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Pr="001E0765" w:rsidRDefault="001E0765" w:rsidP="001E0765"/>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557AEA" w:rsidRDefault="00A90242" w:rsidP="006316C4">
      <w:pPr>
        <w:pStyle w:val="Pa2"/>
        <w:spacing w:line="240" w:lineRule="auto"/>
        <w:jc w:val="center"/>
        <w:rPr>
          <w:rFonts w:ascii="Tahoma" w:hAnsi="Tahoma" w:cs="Tahoma"/>
          <w:b/>
          <w:bCs/>
          <w:color w:val="000000"/>
          <w:sz w:val="36"/>
          <w:szCs w:val="36"/>
        </w:rPr>
      </w:pPr>
      <w:r w:rsidRPr="001E0765">
        <w:rPr>
          <w:rFonts w:ascii="Tahoma" w:hAnsi="Tahoma" w:cs="Tahoma"/>
          <w:b/>
          <w:bCs/>
          <w:color w:val="000000"/>
          <w:sz w:val="36"/>
          <w:szCs w:val="36"/>
        </w:rPr>
        <w:t xml:space="preserve">REGLAMENTO ORGÁNICO DEL INSTITUTO </w:t>
      </w:r>
    </w:p>
    <w:p w:rsidR="00557AEA" w:rsidRDefault="00A90242" w:rsidP="006316C4">
      <w:pPr>
        <w:pStyle w:val="Pa2"/>
        <w:spacing w:line="240" w:lineRule="auto"/>
        <w:jc w:val="center"/>
        <w:rPr>
          <w:rFonts w:ascii="Tahoma" w:hAnsi="Tahoma" w:cs="Tahoma"/>
          <w:b/>
          <w:bCs/>
          <w:color w:val="000000"/>
          <w:sz w:val="36"/>
          <w:szCs w:val="36"/>
        </w:rPr>
      </w:pPr>
      <w:r w:rsidRPr="001E0765">
        <w:rPr>
          <w:rFonts w:ascii="Tahoma" w:hAnsi="Tahoma" w:cs="Tahoma"/>
          <w:b/>
          <w:bCs/>
          <w:color w:val="000000"/>
          <w:sz w:val="36"/>
          <w:szCs w:val="36"/>
        </w:rPr>
        <w:t xml:space="preserve">DE LA JUVENTUD DE LA CIUDAD DE </w:t>
      </w:r>
    </w:p>
    <w:p w:rsidR="006316C4" w:rsidRPr="001E0765" w:rsidRDefault="00A90242" w:rsidP="006316C4">
      <w:pPr>
        <w:pStyle w:val="Pa2"/>
        <w:spacing w:line="240" w:lineRule="auto"/>
        <w:jc w:val="center"/>
        <w:rPr>
          <w:rFonts w:ascii="Tahoma" w:hAnsi="Tahoma" w:cs="Tahoma"/>
          <w:color w:val="000000"/>
          <w:sz w:val="36"/>
          <w:szCs w:val="36"/>
        </w:rPr>
      </w:pPr>
      <w:r w:rsidRPr="001E0765">
        <w:rPr>
          <w:rFonts w:ascii="Tahoma" w:hAnsi="Tahoma" w:cs="Tahoma"/>
          <w:b/>
          <w:bCs/>
          <w:color w:val="000000"/>
          <w:sz w:val="36"/>
          <w:szCs w:val="36"/>
        </w:rPr>
        <w:t xml:space="preserve">OCOSINGO, CHIAPAS </w:t>
      </w: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6316C4">
      <w:pPr>
        <w:pStyle w:val="Pa2"/>
        <w:spacing w:line="240" w:lineRule="auto"/>
        <w:jc w:val="center"/>
        <w:rPr>
          <w:rFonts w:ascii="Tahoma" w:hAnsi="Tahoma" w:cs="Tahoma"/>
          <w:b/>
          <w:bCs/>
          <w:color w:val="000000"/>
          <w:sz w:val="20"/>
          <w:szCs w:val="20"/>
        </w:rPr>
      </w:pPr>
    </w:p>
    <w:p w:rsidR="001E0765" w:rsidRDefault="001E0765" w:rsidP="001E0765">
      <w:pPr>
        <w:tabs>
          <w:tab w:val="left" w:pos="270"/>
          <w:tab w:val="left" w:pos="2977"/>
        </w:tabs>
        <w:autoSpaceDE w:val="0"/>
        <w:autoSpaceDN w:val="0"/>
        <w:adjustRightInd w:val="0"/>
        <w:spacing w:after="0" w:line="240" w:lineRule="auto"/>
        <w:rPr>
          <w:rFonts w:ascii="Tahoma" w:eastAsia="Calibri" w:hAnsi="Tahoma" w:cs="Tahoma"/>
          <w:b/>
          <w:bCs/>
          <w:color w:val="000000"/>
          <w:sz w:val="20"/>
          <w:szCs w:val="20"/>
        </w:rPr>
      </w:pPr>
    </w:p>
    <w:p w:rsidR="001E0765" w:rsidRDefault="001E0765" w:rsidP="001E0765">
      <w:pPr>
        <w:tabs>
          <w:tab w:val="left" w:pos="270"/>
          <w:tab w:val="left" w:pos="2977"/>
        </w:tabs>
        <w:autoSpaceDE w:val="0"/>
        <w:autoSpaceDN w:val="0"/>
        <w:adjustRightInd w:val="0"/>
        <w:spacing w:after="0" w:line="240" w:lineRule="auto"/>
        <w:rPr>
          <w:rFonts w:ascii="Tahoma" w:eastAsia="Calibri" w:hAnsi="Tahoma" w:cs="Tahoma"/>
          <w:b/>
          <w:bCs/>
          <w:color w:val="000000"/>
          <w:sz w:val="20"/>
          <w:szCs w:val="20"/>
        </w:rPr>
      </w:pPr>
    </w:p>
    <w:p w:rsidR="001E0765" w:rsidRPr="00AC58E4" w:rsidRDefault="001E0765" w:rsidP="001E0765">
      <w:pPr>
        <w:tabs>
          <w:tab w:val="left" w:pos="270"/>
          <w:tab w:val="left" w:pos="2977"/>
        </w:tabs>
        <w:autoSpaceDE w:val="0"/>
        <w:autoSpaceDN w:val="0"/>
        <w:adjustRightInd w:val="0"/>
        <w:spacing w:after="0" w:line="240" w:lineRule="auto"/>
        <w:rPr>
          <w:rFonts w:ascii="Monotype Corsiva" w:hAnsi="Monotype Corsiva" w:cs="Tahoma"/>
          <w:sz w:val="20"/>
          <w:szCs w:val="20"/>
        </w:rPr>
      </w:pPr>
      <w:r>
        <w:rPr>
          <w:rFonts w:ascii="Monotype Corsiva" w:hAnsi="Monotype Corsiva" w:cs="Tahoma"/>
          <w:b/>
          <w:sz w:val="20"/>
          <w:szCs w:val="20"/>
        </w:rPr>
        <w:lastRenderedPageBreak/>
        <w:t>Perió</w:t>
      </w:r>
      <w:r w:rsidRPr="00AC58E4">
        <w:rPr>
          <w:rFonts w:ascii="Monotype Corsiva" w:hAnsi="Monotype Corsiva" w:cs="Tahoma"/>
          <w:b/>
          <w:sz w:val="20"/>
          <w:szCs w:val="20"/>
        </w:rPr>
        <w:t xml:space="preserve">dico Oficial Número: </w:t>
      </w:r>
      <w:r>
        <w:rPr>
          <w:rFonts w:ascii="Monotype Corsiva" w:hAnsi="Monotype Corsiva" w:cs="Tahoma"/>
          <w:sz w:val="20"/>
          <w:szCs w:val="20"/>
        </w:rPr>
        <w:t>157, de fecha 31 de diciembre de 2014</w:t>
      </w:r>
    </w:p>
    <w:p w:rsidR="001E0765" w:rsidRDefault="001E0765" w:rsidP="001E0765">
      <w:pPr>
        <w:spacing w:after="0" w:line="240" w:lineRule="auto"/>
        <w:jc w:val="both"/>
        <w:rPr>
          <w:rFonts w:ascii="Monotype Corsiva" w:hAnsi="Monotype Corsiva" w:cs="Tahoma"/>
          <w:sz w:val="20"/>
          <w:szCs w:val="20"/>
        </w:rPr>
      </w:pPr>
      <w:r w:rsidRPr="00AC58E4">
        <w:rPr>
          <w:rFonts w:ascii="Monotype Corsiva" w:hAnsi="Monotype Corsiva" w:cs="Tahoma"/>
          <w:b/>
          <w:sz w:val="20"/>
          <w:szCs w:val="20"/>
        </w:rPr>
        <w:t xml:space="preserve">Publicación Número: </w:t>
      </w:r>
      <w:r>
        <w:rPr>
          <w:rFonts w:ascii="Monotype Corsiva" w:hAnsi="Monotype Corsiva" w:cs="Tahoma"/>
          <w:sz w:val="20"/>
          <w:szCs w:val="20"/>
        </w:rPr>
        <w:t>237-C-2014</w:t>
      </w:r>
    </w:p>
    <w:p w:rsidR="001E0765" w:rsidRPr="007E207A" w:rsidRDefault="001E0765" w:rsidP="007E207A">
      <w:pPr>
        <w:spacing w:after="0" w:line="240" w:lineRule="auto"/>
        <w:jc w:val="both"/>
        <w:rPr>
          <w:rFonts w:ascii="Monotype Corsiva" w:hAnsi="Monotype Corsiva" w:cs="Tahoma"/>
          <w:smallCaps/>
          <w:sz w:val="20"/>
        </w:rPr>
      </w:pPr>
      <w:r w:rsidRPr="00B032A5">
        <w:rPr>
          <w:rFonts w:ascii="Monotype Corsiva" w:hAnsi="Monotype Corsiva" w:cs="Tahoma"/>
          <w:b/>
          <w:sz w:val="20"/>
        </w:rPr>
        <w:t>Documento:</w:t>
      </w:r>
      <w:r w:rsidRPr="00AC58E4">
        <w:rPr>
          <w:rFonts w:ascii="Monotype Corsiva" w:hAnsi="Monotype Corsiva" w:cs="Tahoma"/>
          <w:b/>
          <w:iCs/>
          <w:sz w:val="20"/>
        </w:rPr>
        <w:t xml:space="preserve"> </w:t>
      </w:r>
      <w:r w:rsidR="007E207A" w:rsidRPr="007E207A">
        <w:rPr>
          <w:rFonts w:ascii="Monotype Corsiva" w:hAnsi="Monotype Corsiva" w:cs="Tahoma"/>
          <w:iCs/>
          <w:sz w:val="20"/>
        </w:rPr>
        <w:t>Reglamento Orgánico del Instituto de la Juventud de la Ciudad de Ocosingo, Chiapas</w:t>
      </w:r>
    </w:p>
    <w:p w:rsidR="00A90242" w:rsidRDefault="00A90242" w:rsidP="00A90242">
      <w:pPr>
        <w:pStyle w:val="ANOTACION"/>
        <w:spacing w:before="0" w:after="0" w:line="240" w:lineRule="auto"/>
        <w:jc w:val="left"/>
        <w:rPr>
          <w:rStyle w:val="Textoennegrita"/>
          <w:rFonts w:ascii="Monotype Corsiva" w:hAnsi="Monotype Corsiva"/>
          <w:b/>
        </w:rPr>
      </w:pPr>
      <w:r>
        <w:rPr>
          <w:rStyle w:val="Textoennegrita"/>
          <w:rFonts w:ascii="Monotype Corsiva" w:hAnsi="Monotype Corsiva"/>
          <w:sz w:val="20"/>
        </w:rPr>
        <w:t>_______________________________________________________________________</w:t>
      </w:r>
      <w:r>
        <w:rPr>
          <w:rStyle w:val="Textoennegrita"/>
          <w:rFonts w:ascii="Monotype Corsiva" w:hAnsi="Monotype Corsiva"/>
        </w:rPr>
        <w:t>_________________________</w:t>
      </w:r>
    </w:p>
    <w:p w:rsidR="001E0765" w:rsidRDefault="001E0765" w:rsidP="001E0765">
      <w:pPr>
        <w:spacing w:after="0" w:line="240" w:lineRule="auto"/>
        <w:jc w:val="both"/>
        <w:rPr>
          <w:rStyle w:val="Textoennegrita"/>
          <w:rFonts w:ascii="Monotype Corsiva" w:hAnsi="Monotype Corsiva"/>
          <w:b w:val="0"/>
        </w:rPr>
      </w:pPr>
      <w:bookmarkStart w:id="0" w:name="_GoBack"/>
      <w:bookmarkEnd w:id="0"/>
    </w:p>
    <w:p w:rsidR="006316C4" w:rsidRPr="00DA0C15" w:rsidRDefault="00557AEA" w:rsidP="001E0765">
      <w:pPr>
        <w:pStyle w:val="Pa2"/>
        <w:spacing w:line="240" w:lineRule="auto"/>
        <w:rPr>
          <w:rFonts w:ascii="Tahoma" w:hAnsi="Tahoma" w:cs="Tahoma"/>
          <w:b/>
          <w:bCs/>
          <w:color w:val="000000"/>
          <w:szCs w:val="20"/>
        </w:rPr>
      </w:pPr>
      <w:r w:rsidRPr="00DA0C15">
        <w:rPr>
          <w:rFonts w:ascii="Tahoma" w:hAnsi="Tahoma" w:cs="Tahoma"/>
          <w:b/>
          <w:bCs/>
          <w:color w:val="000000"/>
          <w:szCs w:val="20"/>
        </w:rPr>
        <w:t>Considerando</w:t>
      </w:r>
    </w:p>
    <w:p w:rsidR="001E0765" w:rsidRDefault="001E0765" w:rsidP="006316C4">
      <w:pPr>
        <w:pStyle w:val="Pa6"/>
        <w:spacing w:line="240" w:lineRule="auto"/>
        <w:jc w:val="both"/>
        <w:rPr>
          <w:rFonts w:ascii="Tahoma" w:hAnsi="Tahoma" w:cs="Tahoma"/>
          <w:color w:val="000000"/>
          <w:sz w:val="20"/>
          <w:szCs w:val="20"/>
        </w:rPr>
      </w:pPr>
    </w:p>
    <w:p w:rsidR="006316C4" w:rsidRDefault="006316C4" w:rsidP="006316C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la Constitución Política de los Estados Unidos Mexicanos, en su artículo 115 establece la voluntad política constitucional de que sea el H. Ayuntamiento que sea responsable de la eficaz prestación de servicios vinculados estrechamente con la sociedad. </w:t>
      </w:r>
    </w:p>
    <w:p w:rsidR="007E207A" w:rsidRDefault="007E207A" w:rsidP="006316C4">
      <w:pPr>
        <w:pStyle w:val="Pa6"/>
        <w:spacing w:line="240" w:lineRule="auto"/>
        <w:jc w:val="both"/>
        <w:rPr>
          <w:rFonts w:ascii="Tahoma" w:hAnsi="Tahoma" w:cs="Tahoma"/>
          <w:color w:val="000000"/>
          <w:sz w:val="20"/>
          <w:szCs w:val="20"/>
        </w:rPr>
      </w:pPr>
    </w:p>
    <w:p w:rsidR="006316C4" w:rsidRDefault="006316C4" w:rsidP="006316C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este ordenamiento consignado también en la Constitución Política y soberano de Chiapas y la Ley Orgánica Municipal, impone a los ayuntamientos la obligación de administrar en los términos más idóneos para la sociedad, los servicios públicos para los jóvenes de este municipio, para así y con base a esta norma constitucional prestar un buen servicio a la sociedad. </w:t>
      </w:r>
    </w:p>
    <w:p w:rsidR="003443D5" w:rsidRDefault="003443D5" w:rsidP="006316C4">
      <w:pPr>
        <w:pStyle w:val="Pa6"/>
        <w:spacing w:line="240" w:lineRule="auto"/>
        <w:jc w:val="both"/>
        <w:rPr>
          <w:rFonts w:ascii="Tahoma" w:hAnsi="Tahoma" w:cs="Tahoma"/>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presente reglamento es de orden público e interés social y de observancia obligatoria en el Municipio de Ocosingo, Chiapas. </w:t>
      </w:r>
    </w:p>
    <w:p w:rsidR="003443D5" w:rsidRDefault="003443D5" w:rsidP="006316C4">
      <w:pPr>
        <w:pStyle w:val="Pa6"/>
        <w:spacing w:line="240" w:lineRule="auto"/>
        <w:jc w:val="both"/>
        <w:rPr>
          <w:rFonts w:ascii="Tahoma" w:hAnsi="Tahoma" w:cs="Tahoma"/>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objeto del presente ordenamiento municipal es el de establecer las especificaciones necesarias para lograr el buen funcionamiento del área destinada a impulsar actividades y gestiones necesarias para el bienestar de los </w:t>
      </w:r>
      <w:r w:rsidR="00C61E0D" w:rsidRPr="00075503">
        <w:rPr>
          <w:rFonts w:ascii="Tahoma" w:hAnsi="Tahoma" w:cs="Tahoma"/>
          <w:color w:val="000000"/>
          <w:sz w:val="20"/>
          <w:szCs w:val="20"/>
        </w:rPr>
        <w:t>jóvenes</w:t>
      </w:r>
      <w:r w:rsidRPr="00075503">
        <w:rPr>
          <w:rFonts w:ascii="Tahoma" w:hAnsi="Tahoma" w:cs="Tahoma"/>
          <w:color w:val="000000"/>
          <w:sz w:val="20"/>
          <w:szCs w:val="20"/>
        </w:rPr>
        <w:t xml:space="preserve"> del municipio de Ocosingo, Chiapas. </w:t>
      </w:r>
    </w:p>
    <w:p w:rsidR="003443D5" w:rsidRDefault="003443D5" w:rsidP="006316C4">
      <w:pPr>
        <w:pStyle w:val="Pa6"/>
        <w:spacing w:line="240" w:lineRule="auto"/>
        <w:jc w:val="both"/>
        <w:rPr>
          <w:rFonts w:ascii="Tahoma" w:hAnsi="Tahoma" w:cs="Tahoma"/>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por lo anterior es evidente que debe de reglamentarse el acceso a la juventud de Ocosingo, desarrollando las disposiciones legales que la instituyen, precisando su competencia y facultades e imponiendo la obligación de que se observen y cumplan las disposiciones que expida en el ejercicio a sus facultades; es por ello que se tiene a bien exhibir el siguiente: </w:t>
      </w:r>
    </w:p>
    <w:p w:rsidR="00C61E0D" w:rsidRDefault="00C61E0D" w:rsidP="00C61E0D">
      <w:pPr>
        <w:pStyle w:val="Pa2"/>
        <w:spacing w:line="240" w:lineRule="auto"/>
        <w:rPr>
          <w:rFonts w:ascii="Tahoma" w:hAnsi="Tahoma" w:cs="Tahoma"/>
          <w:b/>
          <w:bCs/>
          <w:color w:val="000000"/>
          <w:sz w:val="20"/>
          <w:szCs w:val="20"/>
        </w:rPr>
      </w:pPr>
    </w:p>
    <w:p w:rsidR="006316C4" w:rsidRPr="00075503" w:rsidRDefault="006316C4" w:rsidP="006316C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Reglamento Orgánico del Instituto de la Juventud de la </w:t>
      </w:r>
    </w:p>
    <w:p w:rsidR="006316C4" w:rsidRPr="00075503" w:rsidRDefault="006316C4" w:rsidP="006316C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Ciudad de Ocosingo, Chiapas </w:t>
      </w:r>
    </w:p>
    <w:p w:rsidR="007A7A45" w:rsidRDefault="007A7A45" w:rsidP="00C61E0D">
      <w:pPr>
        <w:pStyle w:val="Pa2"/>
        <w:spacing w:line="240" w:lineRule="auto"/>
        <w:jc w:val="center"/>
        <w:rPr>
          <w:rFonts w:ascii="Tahoma" w:hAnsi="Tahoma" w:cs="Tahoma"/>
          <w:b/>
          <w:bCs/>
          <w:color w:val="000000"/>
          <w:sz w:val="20"/>
          <w:szCs w:val="20"/>
        </w:rPr>
      </w:pPr>
    </w:p>
    <w:p w:rsidR="007A7A45" w:rsidRDefault="006316C4" w:rsidP="00C61E0D">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Capítulo I</w:t>
      </w:r>
    </w:p>
    <w:p w:rsidR="00C61E0D" w:rsidRDefault="006316C4" w:rsidP="00C61E0D">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 </w:t>
      </w:r>
    </w:p>
    <w:p w:rsidR="00C61E0D" w:rsidRDefault="007A7A45" w:rsidP="00C61E0D">
      <w:pPr>
        <w:pStyle w:val="Pa2"/>
        <w:spacing w:line="240" w:lineRule="auto"/>
        <w:jc w:val="center"/>
        <w:rPr>
          <w:rFonts w:ascii="Tahoma" w:hAnsi="Tahoma" w:cs="Tahoma"/>
          <w:b/>
          <w:bCs/>
          <w:color w:val="000000"/>
          <w:sz w:val="20"/>
          <w:szCs w:val="20"/>
        </w:rPr>
      </w:pPr>
      <w:r>
        <w:rPr>
          <w:rFonts w:ascii="Tahoma" w:hAnsi="Tahoma" w:cs="Tahoma"/>
          <w:b/>
          <w:bCs/>
          <w:color w:val="000000"/>
          <w:sz w:val="20"/>
          <w:szCs w:val="20"/>
        </w:rPr>
        <w:t>Disposiciones Generales</w:t>
      </w:r>
    </w:p>
    <w:p w:rsidR="007A7A45" w:rsidRDefault="007A7A45" w:rsidP="00C61E0D">
      <w:pPr>
        <w:pStyle w:val="Pa2"/>
        <w:spacing w:line="240" w:lineRule="auto"/>
        <w:rPr>
          <w:rFonts w:ascii="Tahoma" w:hAnsi="Tahoma" w:cs="Tahoma"/>
          <w:b/>
          <w:bCs/>
          <w:color w:val="000000"/>
          <w:sz w:val="20"/>
          <w:szCs w:val="20"/>
        </w:rPr>
      </w:pPr>
    </w:p>
    <w:p w:rsidR="006316C4" w:rsidRDefault="006316C4" w:rsidP="00DA0C15">
      <w:pPr>
        <w:pStyle w:val="Pa2"/>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 </w:t>
      </w:r>
      <w:r w:rsidRPr="00075503">
        <w:rPr>
          <w:rFonts w:ascii="Tahoma" w:hAnsi="Tahoma" w:cs="Tahoma"/>
          <w:color w:val="000000"/>
          <w:sz w:val="20"/>
          <w:szCs w:val="20"/>
        </w:rPr>
        <w:t xml:space="preserve">El presente Reglamento tiene por objeto regular la organización y el funcionamiento del Organismo Público descentralizado denominado Instituto de la Juventud Ocosinguense, el cual goza de patrimonio y personalidad jurídica propia, estableciendo sus objetivos, las bases para su estructura así como sus atribuciones y obligaciones.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 </w:t>
      </w:r>
      <w:r w:rsidRPr="00075503">
        <w:rPr>
          <w:rFonts w:ascii="Tahoma" w:hAnsi="Tahoma" w:cs="Tahoma"/>
          <w:color w:val="000000"/>
          <w:sz w:val="20"/>
          <w:szCs w:val="20"/>
        </w:rPr>
        <w:t xml:space="preserve">Para efectos de este Reglamento, se entenderá por: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 Instituto: </w:t>
      </w:r>
      <w:r w:rsidRPr="00075503">
        <w:rPr>
          <w:rFonts w:ascii="Tahoma" w:hAnsi="Tahoma" w:cs="Tahoma"/>
          <w:color w:val="000000"/>
          <w:sz w:val="20"/>
          <w:szCs w:val="20"/>
        </w:rPr>
        <w:t xml:space="preserve">El Instituto de la Juventud Ocosinguense.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b) Jóvenes: </w:t>
      </w:r>
      <w:r w:rsidRPr="00075503">
        <w:rPr>
          <w:rFonts w:ascii="Tahoma" w:hAnsi="Tahoma" w:cs="Tahoma"/>
          <w:color w:val="000000"/>
          <w:sz w:val="20"/>
          <w:szCs w:val="20"/>
        </w:rPr>
        <w:t xml:space="preserve">Habitantes de la ciudad de Ocosingo entre los 12 y 29 años de edad.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 Junta de Gobierno: </w:t>
      </w:r>
      <w:r w:rsidRPr="00075503">
        <w:rPr>
          <w:rFonts w:ascii="Tahoma" w:hAnsi="Tahoma" w:cs="Tahoma"/>
          <w:color w:val="000000"/>
          <w:sz w:val="20"/>
          <w:szCs w:val="20"/>
        </w:rPr>
        <w:t xml:space="preserve">Órgano supremo del Instituto.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 Consejo: </w:t>
      </w:r>
      <w:r w:rsidRPr="00075503">
        <w:rPr>
          <w:rFonts w:ascii="Tahoma" w:hAnsi="Tahoma" w:cs="Tahoma"/>
          <w:color w:val="000000"/>
          <w:sz w:val="20"/>
          <w:szCs w:val="20"/>
        </w:rPr>
        <w:t xml:space="preserve">Consejo Consultivo Ciudadano del Instituto de la Juventud Ocosinguense.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e) Director: </w:t>
      </w:r>
      <w:r w:rsidRPr="00075503">
        <w:rPr>
          <w:rFonts w:ascii="Tahoma" w:hAnsi="Tahoma" w:cs="Tahoma"/>
          <w:color w:val="000000"/>
          <w:sz w:val="20"/>
          <w:szCs w:val="20"/>
        </w:rPr>
        <w:t xml:space="preserve">El Director General del Instituto de la Juventud Ocosinguense.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 </w:t>
      </w:r>
      <w:r w:rsidRPr="00075503">
        <w:rPr>
          <w:rFonts w:ascii="Tahoma" w:hAnsi="Tahoma" w:cs="Tahoma"/>
          <w:color w:val="000000"/>
          <w:sz w:val="20"/>
          <w:szCs w:val="20"/>
        </w:rPr>
        <w:t xml:space="preserve">El Instituto tiene por objeto lo siguiente: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Llevar a cabo programas, acciones, actividades y gestiones que favorezcan a los jóvenes sin discriminación alguna;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Implementar y operar programas para brindar atención a los jóvenes, en función de sus principales necesidades y problemáticas, a fin de proporcionar herramientas para fomentar su desarrollo integral;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Representar los intereses de la juventud Ocosinguense ante los diferentes organismos públicos y privados, en busca de mejores beneficios;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Procurar la integración y participación de los jóvenes, en las distintas áreas de desarrollo humano, en materia laboral, política, de expresión cultural, deportiva, artística, educativa, científica, tecnológica, recreativa, de integración social y en especial aquéllas encaminadas a contribuir a su pleno desarrollo;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Coadyuvar con las instancias que correspondan para promover el respeto a los derechos de los jóvenes, así como la eliminación de toda forma de discriminación y la erradicación de la violencia hacia los mismos;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Gestionar a favor de los jóvenes frente al Presidente Municipal, políticas públicas relacionadas con el desarrollo de la juventud;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Proponer y promover a las dependencias o entidades del municipio, y al sector social y privado, cuando así lo requieran, acciones destinadas a mejorar el nivel de vida de los jóvenes; y, </w:t>
      </w:r>
    </w:p>
    <w:p w:rsidR="003443D5" w:rsidRDefault="003443D5" w:rsidP="006316C4">
      <w:pPr>
        <w:pStyle w:val="Pa9"/>
        <w:spacing w:line="240" w:lineRule="auto"/>
        <w:jc w:val="both"/>
        <w:rPr>
          <w:rFonts w:ascii="Tahoma" w:hAnsi="Tahoma" w:cs="Tahoma"/>
          <w:b/>
          <w:bCs/>
          <w:color w:val="000000"/>
          <w:sz w:val="20"/>
          <w:szCs w:val="20"/>
        </w:rPr>
      </w:pPr>
    </w:p>
    <w:p w:rsidR="003443D5" w:rsidRDefault="006316C4" w:rsidP="003443D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Coordinar con las diferentes entidades administrativas del municipio la creación de una política integral, real y sensible en cuanto al desarrollo de los jóvenes.</w:t>
      </w:r>
    </w:p>
    <w:p w:rsidR="003443D5" w:rsidRDefault="003443D5" w:rsidP="003443D5">
      <w:pPr>
        <w:pStyle w:val="Pa9"/>
        <w:spacing w:line="240" w:lineRule="auto"/>
        <w:jc w:val="both"/>
        <w:rPr>
          <w:rFonts w:ascii="Tahoma" w:hAnsi="Tahoma" w:cs="Tahoma"/>
          <w:color w:val="000000"/>
          <w:sz w:val="20"/>
          <w:szCs w:val="20"/>
        </w:rPr>
      </w:pPr>
    </w:p>
    <w:p w:rsidR="006316C4" w:rsidRPr="00075503" w:rsidRDefault="006316C4" w:rsidP="003443D5">
      <w:pPr>
        <w:pStyle w:val="Pa9"/>
        <w:spacing w:line="240" w:lineRule="auto"/>
        <w:jc w:val="center"/>
        <w:rPr>
          <w:rFonts w:ascii="Tahoma" w:hAnsi="Tahoma" w:cs="Tahoma"/>
          <w:color w:val="000000"/>
          <w:sz w:val="20"/>
          <w:szCs w:val="20"/>
        </w:rPr>
      </w:pPr>
      <w:r w:rsidRPr="00075503">
        <w:rPr>
          <w:rFonts w:ascii="Tahoma" w:hAnsi="Tahoma" w:cs="Tahoma"/>
          <w:b/>
          <w:bCs/>
          <w:color w:val="000000"/>
          <w:sz w:val="20"/>
          <w:szCs w:val="20"/>
        </w:rPr>
        <w:t>Capítulo II</w:t>
      </w:r>
    </w:p>
    <w:p w:rsidR="006316C4" w:rsidRPr="00075503" w:rsidRDefault="006316C4" w:rsidP="006316C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Atribuciones y Obligaciones del Instituto </w:t>
      </w:r>
    </w:p>
    <w:p w:rsidR="006316C4" w:rsidRPr="00075503" w:rsidRDefault="006316C4" w:rsidP="006316C4">
      <w:pPr>
        <w:pStyle w:val="Pa2"/>
        <w:spacing w:line="240" w:lineRule="auto"/>
        <w:jc w:val="center"/>
        <w:rPr>
          <w:rFonts w:ascii="Tahoma" w:hAnsi="Tahoma" w:cs="Tahoma"/>
          <w:color w:val="000000"/>
          <w:sz w:val="20"/>
          <w:szCs w:val="20"/>
        </w:rPr>
      </w:pPr>
      <w:proofErr w:type="gramStart"/>
      <w:r w:rsidRPr="00075503">
        <w:rPr>
          <w:rFonts w:ascii="Tahoma" w:hAnsi="Tahoma" w:cs="Tahoma"/>
          <w:b/>
          <w:bCs/>
          <w:color w:val="000000"/>
          <w:sz w:val="20"/>
          <w:szCs w:val="20"/>
        </w:rPr>
        <w:t>y</w:t>
      </w:r>
      <w:proofErr w:type="gramEnd"/>
      <w:r w:rsidRPr="00075503">
        <w:rPr>
          <w:rFonts w:ascii="Tahoma" w:hAnsi="Tahoma" w:cs="Tahoma"/>
          <w:b/>
          <w:bCs/>
          <w:color w:val="000000"/>
          <w:sz w:val="20"/>
          <w:szCs w:val="20"/>
        </w:rPr>
        <w:t xml:space="preserve"> de la Estructura Orgánica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 </w:t>
      </w:r>
      <w:r w:rsidRPr="00075503">
        <w:rPr>
          <w:rFonts w:ascii="Tahoma" w:hAnsi="Tahoma" w:cs="Tahoma"/>
          <w:color w:val="000000"/>
          <w:sz w:val="20"/>
          <w:szCs w:val="20"/>
        </w:rPr>
        <w:t xml:space="preserve">Para el cumplimiento de su objeto, el Instituto tendrá las siguientes atribuciones y obligaciones: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En coordinación con el Presidente Municipal planear y programar las políticas y acciones relacionadas con el desarrollo de la juventud, de acuerdo con el Plan Municipal de Desarrollo;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Elaborar el Programa Municipal de la Juventud de acuerdo al manual operativo y de procedimientos;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Supervisar y evaluar las estrategias y líneas de acción que se lleven a cabo en el marco del Programa Municipal de la Juventud;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Prestar los servicios que se establezcan en el Programa Municipal de la Juventud que formula el Instituto;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Impulsar políticas públicas que beneficien a los jóvenes de manera directa;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Operar e implementar programas integrales que vayan dirigidos a disminuir la drogadicción, la inestabilidad emocional y la desintegración familiar, amén de campañas de orientación en salud reproductiva y educación sexual;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VII. </w:t>
      </w:r>
      <w:r w:rsidRPr="00075503">
        <w:rPr>
          <w:rFonts w:ascii="Tahoma" w:hAnsi="Tahoma" w:cs="Tahoma"/>
          <w:color w:val="000000"/>
          <w:sz w:val="20"/>
          <w:szCs w:val="20"/>
        </w:rPr>
        <w:t xml:space="preserve">Instalar y administrar centros municipales de atención a jóvenes, los cuales deberán de estar ubicados preferentemente en sectores populares, a fin de proporcionarles atención y orientación de manera directa e inmediata;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Concertar acuerdos y convenios con las autoridades federales, estatales y municipales para promover, con la participación, en su caso, del sector social y privado, las políticas, acciones y programas concernientes al desarrollo integral de la juventud;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Llevar a cabo en coordinación con las dependencias y entidades de la Administración Pública Federal, Estatal y Municipal, acciones destinadas a mejorar el nivel de vida de los jóvenes, así como sus expectativas familiares, sociales, culturales y derechos;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Impulsar, la cooperación del sector público, social y privado, de recursos humanos, materiales o económicos, para la realización de acciones de bienestar social para los jóvenes;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 </w:t>
      </w:r>
      <w:r w:rsidRPr="00075503">
        <w:rPr>
          <w:rFonts w:ascii="Tahoma" w:hAnsi="Tahoma" w:cs="Tahoma"/>
          <w:color w:val="000000"/>
          <w:sz w:val="20"/>
          <w:szCs w:val="20"/>
        </w:rPr>
        <w:t xml:space="preserve">Proporcionar información, y gestionar apoyos ante diversas instancias públicas y privadas, que permitan aplicar medidas en favor de la juventud;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 </w:t>
      </w:r>
      <w:r w:rsidRPr="00075503">
        <w:rPr>
          <w:rFonts w:ascii="Tahoma" w:hAnsi="Tahoma" w:cs="Tahoma"/>
          <w:color w:val="000000"/>
          <w:sz w:val="20"/>
          <w:szCs w:val="20"/>
        </w:rPr>
        <w:t xml:space="preserve">Auxiliar a las dependencias y entidades de las Administración Pública Municipal en la promoción y difusión de los planes, programas, actividades y acciones que se aplican en beneficio de la juventud; </w:t>
      </w:r>
    </w:p>
    <w:p w:rsidR="003443D5" w:rsidRDefault="003443D5" w:rsidP="006316C4">
      <w:pPr>
        <w:pStyle w:val="Pa9"/>
        <w:spacing w:line="240" w:lineRule="auto"/>
        <w:jc w:val="both"/>
        <w:rPr>
          <w:rFonts w:ascii="Tahoma" w:hAnsi="Tahoma" w:cs="Tahoma"/>
          <w:b/>
          <w:bCs/>
          <w:color w:val="000000"/>
          <w:sz w:val="20"/>
          <w:szCs w:val="20"/>
        </w:rPr>
      </w:pPr>
    </w:p>
    <w:p w:rsidR="003443D5" w:rsidRDefault="006316C4" w:rsidP="003443D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XIII. </w:t>
      </w:r>
      <w:r w:rsidRPr="00075503">
        <w:rPr>
          <w:rFonts w:ascii="Tahoma" w:hAnsi="Tahoma" w:cs="Tahoma"/>
          <w:color w:val="000000"/>
          <w:sz w:val="20"/>
          <w:szCs w:val="20"/>
        </w:rPr>
        <w:t>Elaborar iniciativas y reformas para ser propuestas a los respectivos órganos legislativos, con el fin de atender adecuadamente los problemas que atañen a los jóvenes;</w:t>
      </w:r>
    </w:p>
    <w:p w:rsidR="003443D5" w:rsidRDefault="003443D5" w:rsidP="003443D5">
      <w:pPr>
        <w:pStyle w:val="Pa9"/>
        <w:spacing w:line="240" w:lineRule="auto"/>
        <w:jc w:val="both"/>
        <w:rPr>
          <w:rFonts w:ascii="Tahoma" w:hAnsi="Tahoma" w:cs="Tahoma"/>
          <w:color w:val="000000"/>
          <w:sz w:val="20"/>
          <w:szCs w:val="20"/>
        </w:rPr>
      </w:pPr>
    </w:p>
    <w:p w:rsidR="006316C4" w:rsidRPr="00075503" w:rsidRDefault="006316C4" w:rsidP="003443D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XIV. </w:t>
      </w:r>
      <w:r w:rsidRPr="00075503">
        <w:rPr>
          <w:rFonts w:ascii="Tahoma" w:hAnsi="Tahoma" w:cs="Tahoma"/>
          <w:color w:val="000000"/>
          <w:sz w:val="20"/>
          <w:szCs w:val="20"/>
        </w:rPr>
        <w:t xml:space="preserve">Promover y ejecutar acciones para el reconocimiento público y difusión de las actividades sobresalientes de los jóvenes residentes del municipio, en todos los ámbitos; </w:t>
      </w:r>
    </w:p>
    <w:p w:rsidR="003443D5" w:rsidRDefault="003443D5" w:rsidP="006316C4">
      <w:pPr>
        <w:pStyle w:val="Pa13"/>
        <w:spacing w:line="240" w:lineRule="auto"/>
        <w:jc w:val="both"/>
        <w:rPr>
          <w:rFonts w:ascii="Tahoma" w:hAnsi="Tahoma" w:cs="Tahoma"/>
          <w:b/>
          <w:bCs/>
          <w:color w:val="000000"/>
          <w:sz w:val="20"/>
          <w:szCs w:val="20"/>
        </w:rPr>
      </w:pPr>
    </w:p>
    <w:p w:rsidR="006316C4" w:rsidRPr="00075503" w:rsidRDefault="006316C4" w:rsidP="006316C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 </w:t>
      </w:r>
      <w:r w:rsidRPr="00075503">
        <w:rPr>
          <w:rFonts w:ascii="Tahoma" w:hAnsi="Tahoma" w:cs="Tahoma"/>
          <w:color w:val="000000"/>
          <w:sz w:val="20"/>
          <w:szCs w:val="20"/>
        </w:rPr>
        <w:t xml:space="preserve">Alentar y apoyar la integración de organizaciones juveniles que promuevan la participación de los jóvenes en los distintos ámbitos de la sociedad; </w:t>
      </w:r>
    </w:p>
    <w:p w:rsidR="003443D5" w:rsidRDefault="003443D5" w:rsidP="006316C4">
      <w:pPr>
        <w:pStyle w:val="Pa13"/>
        <w:spacing w:line="240" w:lineRule="auto"/>
        <w:jc w:val="both"/>
        <w:rPr>
          <w:rFonts w:ascii="Tahoma" w:hAnsi="Tahoma" w:cs="Tahoma"/>
          <w:b/>
          <w:bCs/>
          <w:color w:val="000000"/>
          <w:sz w:val="20"/>
          <w:szCs w:val="20"/>
        </w:rPr>
      </w:pPr>
    </w:p>
    <w:p w:rsidR="006316C4" w:rsidRPr="00075503" w:rsidRDefault="006316C4" w:rsidP="006316C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XVI. </w:t>
      </w:r>
      <w:r w:rsidRPr="00075503">
        <w:rPr>
          <w:rFonts w:ascii="Tahoma" w:hAnsi="Tahoma" w:cs="Tahoma"/>
          <w:color w:val="000000"/>
          <w:sz w:val="20"/>
          <w:szCs w:val="20"/>
        </w:rPr>
        <w:t xml:space="preserve">Promover la participación activa de la juventud en la discusión y solución de conflictos relacionados con problemas de la familia, la comunidad y el municipio; </w:t>
      </w:r>
    </w:p>
    <w:p w:rsidR="003443D5" w:rsidRDefault="003443D5" w:rsidP="006316C4">
      <w:pPr>
        <w:pStyle w:val="Pa13"/>
        <w:spacing w:line="240" w:lineRule="auto"/>
        <w:jc w:val="both"/>
        <w:rPr>
          <w:rFonts w:ascii="Tahoma" w:hAnsi="Tahoma" w:cs="Tahoma"/>
          <w:b/>
          <w:bCs/>
          <w:color w:val="000000"/>
          <w:sz w:val="20"/>
          <w:szCs w:val="20"/>
        </w:rPr>
      </w:pPr>
    </w:p>
    <w:p w:rsidR="006316C4" w:rsidRPr="00075503" w:rsidRDefault="006316C4" w:rsidP="006316C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XVII. </w:t>
      </w:r>
      <w:r w:rsidRPr="00075503">
        <w:rPr>
          <w:rFonts w:ascii="Tahoma" w:hAnsi="Tahoma" w:cs="Tahoma"/>
          <w:color w:val="000000"/>
          <w:sz w:val="20"/>
          <w:szCs w:val="20"/>
        </w:rPr>
        <w:t xml:space="preserve">Realizar, promover y difundir estudios e investigaciones de la problemática y de las características de la juventud; </w:t>
      </w:r>
    </w:p>
    <w:p w:rsidR="003443D5" w:rsidRDefault="003443D5" w:rsidP="006316C4">
      <w:pPr>
        <w:pStyle w:val="Pa13"/>
        <w:spacing w:line="240" w:lineRule="auto"/>
        <w:jc w:val="both"/>
        <w:rPr>
          <w:rFonts w:ascii="Tahoma" w:hAnsi="Tahoma" w:cs="Tahoma"/>
          <w:b/>
          <w:bCs/>
          <w:color w:val="000000"/>
          <w:sz w:val="20"/>
          <w:szCs w:val="20"/>
        </w:rPr>
      </w:pPr>
    </w:p>
    <w:p w:rsidR="006316C4" w:rsidRPr="00075503" w:rsidRDefault="006316C4" w:rsidP="006316C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XVIII. </w:t>
      </w:r>
      <w:r w:rsidRPr="00075503">
        <w:rPr>
          <w:rFonts w:ascii="Tahoma" w:hAnsi="Tahoma" w:cs="Tahoma"/>
          <w:color w:val="000000"/>
          <w:sz w:val="20"/>
          <w:szCs w:val="20"/>
        </w:rPr>
        <w:t xml:space="preserve">Alentar, recibir, evaluar y responder propuestas, sugerencias e inquietudes de la juventud, y canalizarlas ante las autoridades u organizaciones competentes; </w:t>
      </w:r>
    </w:p>
    <w:p w:rsidR="003443D5" w:rsidRDefault="003443D5" w:rsidP="006316C4">
      <w:pPr>
        <w:pStyle w:val="Pa13"/>
        <w:spacing w:line="240" w:lineRule="auto"/>
        <w:jc w:val="both"/>
        <w:rPr>
          <w:rFonts w:ascii="Tahoma" w:hAnsi="Tahoma" w:cs="Tahoma"/>
          <w:b/>
          <w:bCs/>
          <w:color w:val="000000"/>
          <w:sz w:val="20"/>
          <w:szCs w:val="20"/>
        </w:rPr>
      </w:pPr>
    </w:p>
    <w:p w:rsidR="006316C4" w:rsidRPr="00075503" w:rsidRDefault="006316C4" w:rsidP="006316C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XIX. </w:t>
      </w:r>
      <w:r w:rsidRPr="00075503">
        <w:rPr>
          <w:rFonts w:ascii="Tahoma" w:hAnsi="Tahoma" w:cs="Tahoma"/>
          <w:color w:val="000000"/>
          <w:sz w:val="20"/>
          <w:szCs w:val="20"/>
        </w:rPr>
        <w:t xml:space="preserve">Fomentar y realizar actividades formativas y de capacitación para el empleo, así como ampliar la información sobre el mercado laboral disponible; </w:t>
      </w:r>
    </w:p>
    <w:p w:rsidR="003443D5" w:rsidRDefault="003443D5" w:rsidP="006316C4">
      <w:pPr>
        <w:pStyle w:val="Pa13"/>
        <w:spacing w:line="240" w:lineRule="auto"/>
        <w:jc w:val="both"/>
        <w:rPr>
          <w:rFonts w:ascii="Tahoma" w:hAnsi="Tahoma" w:cs="Tahoma"/>
          <w:b/>
          <w:bCs/>
          <w:color w:val="000000"/>
          <w:sz w:val="20"/>
          <w:szCs w:val="20"/>
        </w:rPr>
      </w:pPr>
    </w:p>
    <w:p w:rsidR="006316C4" w:rsidRPr="00075503" w:rsidRDefault="006316C4" w:rsidP="006316C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 </w:t>
      </w:r>
      <w:r w:rsidRPr="00075503">
        <w:rPr>
          <w:rFonts w:ascii="Tahoma" w:hAnsi="Tahoma" w:cs="Tahoma"/>
          <w:color w:val="000000"/>
          <w:sz w:val="20"/>
          <w:szCs w:val="20"/>
        </w:rPr>
        <w:t xml:space="preserve">Desarrollar actividades que estimulen las habilidades artísticas, culturales y la expresión creativa de la juventud; </w:t>
      </w:r>
    </w:p>
    <w:p w:rsidR="003443D5" w:rsidRDefault="003443D5" w:rsidP="006316C4">
      <w:pPr>
        <w:pStyle w:val="Pa13"/>
        <w:spacing w:line="240" w:lineRule="auto"/>
        <w:jc w:val="both"/>
        <w:rPr>
          <w:rFonts w:ascii="Tahoma" w:hAnsi="Tahoma" w:cs="Tahoma"/>
          <w:b/>
          <w:bCs/>
          <w:color w:val="000000"/>
          <w:sz w:val="20"/>
          <w:szCs w:val="20"/>
        </w:rPr>
      </w:pPr>
    </w:p>
    <w:p w:rsidR="006316C4" w:rsidRPr="00075503" w:rsidRDefault="006316C4" w:rsidP="006316C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XXI. </w:t>
      </w:r>
      <w:r w:rsidRPr="00075503">
        <w:rPr>
          <w:rFonts w:ascii="Tahoma" w:hAnsi="Tahoma" w:cs="Tahoma"/>
          <w:color w:val="000000"/>
          <w:sz w:val="20"/>
          <w:szCs w:val="20"/>
        </w:rPr>
        <w:t xml:space="preserve">Analizar, y en su caso aprobar, los estímulos a jóvenes que demuestren tener facultades extraordinarias en la práctica de una disciplina artística, deportiva o científica; </w:t>
      </w:r>
    </w:p>
    <w:p w:rsidR="003443D5" w:rsidRDefault="003443D5" w:rsidP="006316C4">
      <w:pPr>
        <w:pStyle w:val="Pa13"/>
        <w:spacing w:line="240" w:lineRule="auto"/>
        <w:jc w:val="both"/>
        <w:rPr>
          <w:rFonts w:ascii="Tahoma" w:hAnsi="Tahoma" w:cs="Tahoma"/>
          <w:b/>
          <w:bCs/>
          <w:color w:val="000000"/>
          <w:sz w:val="20"/>
          <w:szCs w:val="20"/>
        </w:rPr>
      </w:pPr>
    </w:p>
    <w:p w:rsidR="006316C4" w:rsidRPr="00075503" w:rsidRDefault="006316C4" w:rsidP="006316C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XXII. </w:t>
      </w:r>
      <w:r w:rsidRPr="00075503">
        <w:rPr>
          <w:rFonts w:ascii="Tahoma" w:hAnsi="Tahoma" w:cs="Tahoma"/>
          <w:color w:val="000000"/>
          <w:sz w:val="20"/>
          <w:szCs w:val="20"/>
        </w:rPr>
        <w:t xml:space="preserve">Apoyar los sistemas de información para la juventud y promover la evaluación de los servicios dirigidos a la atención juvenil; </w:t>
      </w:r>
    </w:p>
    <w:p w:rsidR="003443D5" w:rsidRDefault="003443D5" w:rsidP="006316C4">
      <w:pPr>
        <w:pStyle w:val="Pa13"/>
        <w:spacing w:line="240" w:lineRule="auto"/>
        <w:jc w:val="both"/>
        <w:rPr>
          <w:rFonts w:ascii="Tahoma" w:hAnsi="Tahoma" w:cs="Tahoma"/>
          <w:b/>
          <w:bCs/>
          <w:color w:val="000000"/>
          <w:sz w:val="20"/>
          <w:szCs w:val="20"/>
        </w:rPr>
      </w:pPr>
    </w:p>
    <w:p w:rsidR="006316C4" w:rsidRPr="00075503" w:rsidRDefault="006316C4" w:rsidP="006316C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XXIII. </w:t>
      </w:r>
      <w:r w:rsidRPr="00075503">
        <w:rPr>
          <w:rFonts w:ascii="Tahoma" w:hAnsi="Tahoma" w:cs="Tahoma"/>
          <w:color w:val="000000"/>
          <w:sz w:val="20"/>
          <w:szCs w:val="20"/>
        </w:rPr>
        <w:t xml:space="preserve">Proporcionar y difundir información relacionada con la salud para que los jóvenes se desarrollen sanos física y mentalmente; </w:t>
      </w:r>
    </w:p>
    <w:p w:rsidR="003443D5" w:rsidRDefault="003443D5" w:rsidP="006316C4">
      <w:pPr>
        <w:pStyle w:val="Pa13"/>
        <w:spacing w:line="240" w:lineRule="auto"/>
        <w:jc w:val="both"/>
        <w:rPr>
          <w:rFonts w:ascii="Tahoma" w:hAnsi="Tahoma" w:cs="Tahoma"/>
          <w:b/>
          <w:bCs/>
          <w:color w:val="000000"/>
          <w:sz w:val="20"/>
          <w:szCs w:val="20"/>
        </w:rPr>
      </w:pPr>
    </w:p>
    <w:p w:rsidR="006316C4" w:rsidRPr="00075503" w:rsidRDefault="006316C4" w:rsidP="006316C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XXIV. </w:t>
      </w:r>
      <w:r w:rsidRPr="00075503">
        <w:rPr>
          <w:rFonts w:ascii="Tahoma" w:hAnsi="Tahoma" w:cs="Tahoma"/>
          <w:color w:val="000000"/>
          <w:sz w:val="20"/>
          <w:szCs w:val="20"/>
        </w:rPr>
        <w:t xml:space="preserve">Gestionar ante las instituciones educativas públicas y privadas, el establecimiento de programas educativos, becas y apoyos financieros que alienten y estimulen la continuidad de los procesos de enseñanza y aprendizaje de los jóvenes; </w:t>
      </w:r>
    </w:p>
    <w:p w:rsidR="00557AEA" w:rsidRDefault="00557AEA" w:rsidP="006316C4">
      <w:pPr>
        <w:pStyle w:val="Pa13"/>
        <w:spacing w:line="240" w:lineRule="auto"/>
        <w:jc w:val="both"/>
        <w:rPr>
          <w:rFonts w:ascii="Tahoma" w:hAnsi="Tahoma" w:cs="Tahoma"/>
          <w:b/>
          <w:bCs/>
          <w:color w:val="000000"/>
          <w:sz w:val="20"/>
          <w:szCs w:val="20"/>
        </w:rPr>
      </w:pPr>
    </w:p>
    <w:p w:rsidR="006316C4" w:rsidRPr="00075503" w:rsidRDefault="006316C4" w:rsidP="006316C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XXV. </w:t>
      </w:r>
      <w:r w:rsidRPr="00075503">
        <w:rPr>
          <w:rFonts w:ascii="Tahoma" w:hAnsi="Tahoma" w:cs="Tahoma"/>
          <w:color w:val="000000"/>
          <w:sz w:val="20"/>
          <w:szCs w:val="20"/>
        </w:rPr>
        <w:t xml:space="preserve">Fomentar y difundir entre los jóvenes el acceso a acervos bibliográficos y documentales en las materias de interés para ellos, así como a nuevas tecnologías de información y comunicación; </w:t>
      </w:r>
    </w:p>
    <w:p w:rsidR="003443D5" w:rsidRDefault="003443D5" w:rsidP="006316C4">
      <w:pPr>
        <w:pStyle w:val="Pa13"/>
        <w:spacing w:line="240" w:lineRule="auto"/>
        <w:jc w:val="both"/>
        <w:rPr>
          <w:rFonts w:ascii="Tahoma" w:hAnsi="Tahoma" w:cs="Tahoma"/>
          <w:b/>
          <w:bCs/>
          <w:color w:val="000000"/>
          <w:sz w:val="20"/>
          <w:szCs w:val="20"/>
        </w:rPr>
      </w:pPr>
    </w:p>
    <w:p w:rsidR="006316C4" w:rsidRPr="00075503" w:rsidRDefault="006316C4" w:rsidP="006316C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XXVI. </w:t>
      </w:r>
      <w:r w:rsidRPr="00075503">
        <w:rPr>
          <w:rFonts w:ascii="Tahoma" w:hAnsi="Tahoma" w:cs="Tahoma"/>
          <w:color w:val="000000"/>
          <w:sz w:val="20"/>
          <w:szCs w:val="20"/>
        </w:rPr>
        <w:t xml:space="preserve">Difundir a través de los diferentes medios de comunicación y de medios de publicidad los proyectos, campañas, planes y obras que el Instituto lleve a cabo; </w:t>
      </w:r>
    </w:p>
    <w:p w:rsidR="003443D5" w:rsidRDefault="003443D5" w:rsidP="006316C4">
      <w:pPr>
        <w:pStyle w:val="Pa13"/>
        <w:spacing w:line="240" w:lineRule="auto"/>
        <w:jc w:val="both"/>
        <w:rPr>
          <w:rFonts w:ascii="Tahoma" w:hAnsi="Tahoma" w:cs="Tahoma"/>
          <w:b/>
          <w:bCs/>
          <w:color w:val="000000"/>
          <w:sz w:val="20"/>
          <w:szCs w:val="20"/>
        </w:rPr>
      </w:pPr>
    </w:p>
    <w:p w:rsidR="006316C4" w:rsidRPr="00075503" w:rsidRDefault="006316C4" w:rsidP="006316C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XXVII. </w:t>
      </w:r>
      <w:r w:rsidRPr="00075503">
        <w:rPr>
          <w:rFonts w:ascii="Tahoma" w:hAnsi="Tahoma" w:cs="Tahoma"/>
          <w:color w:val="000000"/>
          <w:sz w:val="20"/>
          <w:szCs w:val="20"/>
        </w:rPr>
        <w:t xml:space="preserve">Asistir a seminarios, congresos, diplomados, cursos, talleres o cualquier tipo de evento de la misma naturaleza, que sirvan como herramienta para el mejor desempeño del Instituto; y, </w:t>
      </w:r>
    </w:p>
    <w:p w:rsidR="003443D5" w:rsidRDefault="003443D5" w:rsidP="006316C4">
      <w:pPr>
        <w:pStyle w:val="Pa13"/>
        <w:spacing w:line="240" w:lineRule="auto"/>
        <w:jc w:val="both"/>
        <w:rPr>
          <w:rFonts w:ascii="Tahoma" w:hAnsi="Tahoma" w:cs="Tahoma"/>
          <w:b/>
          <w:bCs/>
          <w:color w:val="000000"/>
          <w:sz w:val="20"/>
          <w:szCs w:val="20"/>
        </w:rPr>
      </w:pPr>
    </w:p>
    <w:p w:rsidR="003443D5" w:rsidRDefault="006316C4" w:rsidP="003443D5">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XXVIII. </w:t>
      </w:r>
      <w:r w:rsidRPr="00075503">
        <w:rPr>
          <w:rFonts w:ascii="Tahoma" w:hAnsi="Tahoma" w:cs="Tahoma"/>
          <w:color w:val="000000"/>
          <w:sz w:val="20"/>
          <w:szCs w:val="20"/>
        </w:rPr>
        <w:t>Las demás que deriven de cualquier otro ordenamiento legal y del Manual Operativo y de Procedimientos.</w:t>
      </w:r>
    </w:p>
    <w:p w:rsidR="003443D5" w:rsidRDefault="003443D5" w:rsidP="003443D5">
      <w:pPr>
        <w:pStyle w:val="Pa13"/>
        <w:spacing w:line="240" w:lineRule="auto"/>
        <w:jc w:val="both"/>
        <w:rPr>
          <w:rFonts w:ascii="Tahoma" w:hAnsi="Tahoma" w:cs="Tahoma"/>
          <w:color w:val="000000"/>
          <w:sz w:val="20"/>
          <w:szCs w:val="20"/>
        </w:rPr>
      </w:pPr>
    </w:p>
    <w:p w:rsidR="006316C4" w:rsidRPr="00075503" w:rsidRDefault="006316C4" w:rsidP="003443D5">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 </w:t>
      </w:r>
      <w:r w:rsidRPr="00075503">
        <w:rPr>
          <w:rFonts w:ascii="Tahoma" w:hAnsi="Tahoma" w:cs="Tahoma"/>
          <w:color w:val="000000"/>
          <w:sz w:val="20"/>
          <w:szCs w:val="20"/>
        </w:rPr>
        <w:t xml:space="preserve">La estructura del Instituto es la siguiente: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La Junta de Gobierno;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El Consejo Consultivo Ciudadano;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Una Dirección General, con la estructura administrativa y operativa que se establezca en el Manual Operativo y de Procedimientos; y,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Un Comisario. </w:t>
      </w:r>
    </w:p>
    <w:p w:rsidR="003443D5" w:rsidRDefault="003443D5" w:rsidP="006316C4">
      <w:pPr>
        <w:pStyle w:val="Pa2"/>
        <w:spacing w:line="240" w:lineRule="auto"/>
        <w:jc w:val="center"/>
        <w:rPr>
          <w:rFonts w:ascii="Tahoma" w:hAnsi="Tahoma" w:cs="Tahoma"/>
          <w:b/>
          <w:bCs/>
          <w:color w:val="000000"/>
          <w:sz w:val="20"/>
          <w:szCs w:val="20"/>
        </w:rPr>
      </w:pPr>
    </w:p>
    <w:p w:rsidR="006316C4" w:rsidRPr="00075503" w:rsidRDefault="006316C4" w:rsidP="006316C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Sección Primera </w:t>
      </w:r>
    </w:p>
    <w:p w:rsidR="006316C4" w:rsidRPr="00075503" w:rsidRDefault="006316C4" w:rsidP="006316C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Junta de Gobierno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 </w:t>
      </w:r>
      <w:r w:rsidRPr="00075503">
        <w:rPr>
          <w:rFonts w:ascii="Tahoma" w:hAnsi="Tahoma" w:cs="Tahoma"/>
          <w:color w:val="000000"/>
          <w:sz w:val="20"/>
          <w:szCs w:val="20"/>
        </w:rPr>
        <w:t xml:space="preserve">La Junta de Gobierno estará integrada por los siguientes miembros: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El Presidente Municipal, quien presidirá las sesiones;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El Director General del Instituto, quien fungirá como secretario general;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El Secretario del Honorable Ayuntamiento;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El Secretario de Desarrollo Humano;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El Tesorero Municipal;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La Presidenta de la Dirección General del Desarrollo Integral de la Familia.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 </w:t>
      </w:r>
      <w:r w:rsidRPr="00075503">
        <w:rPr>
          <w:rFonts w:ascii="Tahoma" w:hAnsi="Tahoma" w:cs="Tahoma"/>
          <w:color w:val="000000"/>
          <w:sz w:val="20"/>
          <w:szCs w:val="20"/>
        </w:rPr>
        <w:t xml:space="preserve">En caso de que un miembro de la junta no pueda asistir a una sesión, puede nombrar a un suplente para que asista en su lugar, lo cual deberá ser notificado a los demás miembros previo a la celebración de la misma.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 </w:t>
      </w:r>
      <w:r w:rsidRPr="00075503">
        <w:rPr>
          <w:rFonts w:ascii="Tahoma" w:hAnsi="Tahoma" w:cs="Tahoma"/>
          <w:color w:val="000000"/>
          <w:sz w:val="20"/>
          <w:szCs w:val="20"/>
        </w:rPr>
        <w:t xml:space="preserve">La Junta de Gobierno celebrará sesiones ordinarias cuando menos de forma trimestral, así como las extraordinarias que se requieran; lo anterior a criterio del Director General del Instituto o del titular del Ejecutivo Municipal.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9°. </w:t>
      </w:r>
      <w:r w:rsidRPr="00075503">
        <w:rPr>
          <w:rFonts w:ascii="Tahoma" w:hAnsi="Tahoma" w:cs="Tahoma"/>
          <w:color w:val="000000"/>
          <w:sz w:val="20"/>
          <w:szCs w:val="20"/>
        </w:rPr>
        <w:t xml:space="preserve">Todos los miembros de la Junta de Gobierno tienen voz y voto, a menos que tenga conflicto de intereses en el tema que se trate, caso en el cual sólo tendrá voz, mas no voto.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 </w:t>
      </w:r>
      <w:r w:rsidRPr="00075503">
        <w:rPr>
          <w:rFonts w:ascii="Tahoma" w:hAnsi="Tahoma" w:cs="Tahoma"/>
          <w:color w:val="000000"/>
          <w:sz w:val="20"/>
          <w:szCs w:val="20"/>
        </w:rPr>
        <w:t xml:space="preserve">A fin de que la Junta de Gobierno sesione válidamente, deberán estar presentes cuando menos la mayoría de sus integrantes. </w:t>
      </w:r>
    </w:p>
    <w:p w:rsidR="007A7A45" w:rsidRDefault="007A7A4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 </w:t>
      </w:r>
      <w:r w:rsidRPr="00075503">
        <w:rPr>
          <w:rFonts w:ascii="Tahoma" w:hAnsi="Tahoma" w:cs="Tahoma"/>
          <w:color w:val="000000"/>
          <w:sz w:val="20"/>
          <w:szCs w:val="20"/>
        </w:rPr>
        <w:t xml:space="preserve">La Junta de Gobierno tiene las siguientes atribuciones y obligaciones: </w:t>
      </w:r>
    </w:p>
    <w:p w:rsidR="003443D5" w:rsidRDefault="003443D5" w:rsidP="006316C4">
      <w:pPr>
        <w:pStyle w:val="Pa9"/>
        <w:spacing w:line="240" w:lineRule="auto"/>
        <w:jc w:val="both"/>
        <w:rPr>
          <w:rFonts w:ascii="Tahoma" w:hAnsi="Tahoma" w:cs="Tahoma"/>
          <w:b/>
          <w:bCs/>
          <w:color w:val="000000"/>
          <w:sz w:val="20"/>
          <w:szCs w:val="20"/>
        </w:rPr>
      </w:pPr>
    </w:p>
    <w:p w:rsidR="003443D5" w:rsidRDefault="006316C4" w:rsidP="003443D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Establecer, en congruencia con los programas sectoriales, las políticas generales y definir las prioridades a las que debe sujetarse el Instituto;</w:t>
      </w:r>
    </w:p>
    <w:p w:rsidR="003443D5" w:rsidRDefault="003443D5" w:rsidP="003443D5">
      <w:pPr>
        <w:pStyle w:val="Pa9"/>
        <w:spacing w:line="240" w:lineRule="auto"/>
        <w:jc w:val="both"/>
        <w:rPr>
          <w:rFonts w:ascii="Tahoma" w:hAnsi="Tahoma" w:cs="Tahoma"/>
          <w:b/>
          <w:bCs/>
          <w:color w:val="000000"/>
          <w:sz w:val="20"/>
          <w:szCs w:val="20"/>
        </w:rPr>
      </w:pPr>
    </w:p>
    <w:p w:rsidR="006316C4" w:rsidRPr="00075503" w:rsidRDefault="006316C4" w:rsidP="003443D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Aprobar los planes, programas y proyecto de presupuesto del Instituto, así como sus modificaciones;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Expedir y modificar el Manual Operativo de Procedimientos del Instituto;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Analizar y, en su caso, aprobar los informes que rinda el Director General;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Promover, acordar y aprobar los donativos o pagos extraordinarios que se hagan en favor del Instituto y verificar que se apliquen a los fines expresamente señalados;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Analizar y en su caso aprobar los proyectos de inversión que le sean presentados por el Director;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Aprobar, modificar o hacer las observaciones oportunas a los estados financieros y al informe anual de actividades del Instituto, el cual será entregado por el Director;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Estudiar para su aprobación la estructura organizacional del Instituto de acuerdo a la expedición de manuales, ya sean operativos o de recursos humanos en donde se garantice la equidad de género, salarios y prestaciones equitativas, la participación de jóvenes en el ámbito gubernamental;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Otorgar y revocar toda clase de poderes generales o especiales para actos de dominio, administración, de ámbito laboral, pleitos y cobranzas con todas las facultades necesarias, incluyendo la representación en cualquier materia, inclusive para promover o desistirse de acciones legales, así como para actos de poder cambiario a fin de suscribir, endosar y negociar títulos de crédito, pudiendo éstos recaer en alguno o algunos miembros de la Junta o de la persona o personas que la misma estime conveniente;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En general, realizar todos los actos y operaciones que sean necesarios para cumplir con el objeto general del Instituto en los términos del presente Reglamento; y,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 </w:t>
      </w:r>
      <w:r w:rsidRPr="00075503">
        <w:rPr>
          <w:rFonts w:ascii="Tahoma" w:hAnsi="Tahoma" w:cs="Tahoma"/>
          <w:color w:val="000000"/>
          <w:sz w:val="20"/>
          <w:szCs w:val="20"/>
        </w:rPr>
        <w:t xml:space="preserve">Las demás que le atribuyan este Reglamento u ordenamientos legales correspondientes. </w:t>
      </w:r>
    </w:p>
    <w:p w:rsidR="003443D5" w:rsidRDefault="003443D5" w:rsidP="006316C4">
      <w:pPr>
        <w:pStyle w:val="Pa2"/>
        <w:spacing w:line="240" w:lineRule="auto"/>
        <w:jc w:val="center"/>
        <w:rPr>
          <w:rFonts w:ascii="Tahoma" w:hAnsi="Tahoma" w:cs="Tahoma"/>
          <w:b/>
          <w:bCs/>
          <w:color w:val="000000"/>
          <w:sz w:val="20"/>
          <w:szCs w:val="20"/>
        </w:rPr>
      </w:pPr>
    </w:p>
    <w:p w:rsidR="006316C4" w:rsidRPr="00075503" w:rsidRDefault="006316C4" w:rsidP="006316C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Sección Segunda </w:t>
      </w:r>
    </w:p>
    <w:p w:rsidR="006316C4" w:rsidRPr="00075503" w:rsidRDefault="006316C4" w:rsidP="006316C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Consejo Consultivo Ciudadano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 </w:t>
      </w:r>
      <w:r w:rsidRPr="00075503">
        <w:rPr>
          <w:rFonts w:ascii="Tahoma" w:hAnsi="Tahoma" w:cs="Tahoma"/>
          <w:color w:val="000000"/>
          <w:sz w:val="20"/>
          <w:szCs w:val="20"/>
        </w:rPr>
        <w:t xml:space="preserve">El Presidente Municipal creará el Consejo Consultivo Ciudadano del Instituto, el cual deberá ser incluyente y representativo de la sociedad civil y sus miembros tendrán el carácter de honoríficos, con excepción de aquellos miembros que formen parte de la estructura administrativa del Instituto o de la Administración Pública Municipal. </w:t>
      </w:r>
    </w:p>
    <w:p w:rsidR="00557AEA" w:rsidRDefault="00557AEA" w:rsidP="006316C4">
      <w:pPr>
        <w:pStyle w:val="Pa6"/>
        <w:spacing w:line="240" w:lineRule="auto"/>
        <w:jc w:val="both"/>
        <w:rPr>
          <w:rFonts w:ascii="Tahoma" w:hAnsi="Tahoma" w:cs="Tahoma"/>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Consejo será un órgano basado en la colaboración ciudadana, rigiéndose por principios de buena fe y propósito de interés general, cuya función principal es la de proponer, asesorar y vigilar los objetivos, estrategias y líneas de acción del Instituto.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13. </w:t>
      </w:r>
      <w:r w:rsidRPr="00075503">
        <w:rPr>
          <w:rFonts w:ascii="Tahoma" w:hAnsi="Tahoma" w:cs="Tahoma"/>
          <w:color w:val="000000"/>
          <w:sz w:val="20"/>
          <w:szCs w:val="20"/>
        </w:rPr>
        <w:t xml:space="preserve">El Consejo Consultivo Ciudadano estará integrado por los siguientes miembros, quienes tendrán voz y voto dentro del mismo: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3443D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Un presidente honorario que deberá ser un ciudadano de reconocida honorabilidad y prestigio cívico, social y moral; preferentemente con arraigo en la Ciudad de Ocosingo, elegido por los integrantes del Consejo. El presidente tendrá la representación del Consejo;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Un Secretario General, que será el Director General del Instituto; </w:t>
      </w:r>
    </w:p>
    <w:p w:rsidR="007A7A45" w:rsidRDefault="007A7A4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Cuantos consejeros sean necesarios para su correcto funcionamiento, pero entre los cuales no podrán faltar los siguientes: </w:t>
      </w:r>
    </w:p>
    <w:p w:rsidR="003443D5" w:rsidRDefault="003443D5" w:rsidP="006316C4">
      <w:pPr>
        <w:pStyle w:val="Pa5"/>
        <w:spacing w:line="240" w:lineRule="auto"/>
        <w:jc w:val="both"/>
        <w:rPr>
          <w:rFonts w:ascii="Tahoma" w:hAnsi="Tahoma" w:cs="Tahoma"/>
          <w:b/>
          <w:bCs/>
          <w:color w:val="000000"/>
          <w:sz w:val="20"/>
          <w:szCs w:val="20"/>
        </w:rPr>
      </w:pPr>
    </w:p>
    <w:p w:rsidR="006316C4" w:rsidRPr="00075503" w:rsidRDefault="006316C4" w:rsidP="006316C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 </w:t>
      </w:r>
      <w:r w:rsidRPr="00075503">
        <w:rPr>
          <w:rFonts w:ascii="Tahoma" w:hAnsi="Tahoma" w:cs="Tahoma"/>
          <w:color w:val="000000"/>
          <w:sz w:val="20"/>
          <w:szCs w:val="20"/>
        </w:rPr>
        <w:t xml:space="preserve">El Presidente de la Comisión de Juventud del H. Ayuntamiento de Ocosingo, cuyo cargo será permanente y exoficio; </w:t>
      </w:r>
    </w:p>
    <w:p w:rsidR="003443D5" w:rsidRDefault="003443D5" w:rsidP="006316C4">
      <w:pPr>
        <w:pStyle w:val="Pa5"/>
        <w:spacing w:line="240" w:lineRule="auto"/>
        <w:jc w:val="both"/>
        <w:rPr>
          <w:rFonts w:ascii="Tahoma" w:hAnsi="Tahoma" w:cs="Tahoma"/>
          <w:b/>
          <w:bCs/>
          <w:color w:val="000000"/>
          <w:sz w:val="20"/>
          <w:szCs w:val="20"/>
        </w:rPr>
      </w:pPr>
    </w:p>
    <w:p w:rsidR="006316C4" w:rsidRPr="00075503" w:rsidRDefault="006316C4" w:rsidP="006316C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b) </w:t>
      </w:r>
      <w:r w:rsidRPr="00075503">
        <w:rPr>
          <w:rFonts w:ascii="Tahoma" w:hAnsi="Tahoma" w:cs="Tahoma"/>
          <w:color w:val="000000"/>
          <w:sz w:val="20"/>
          <w:szCs w:val="20"/>
        </w:rPr>
        <w:t xml:space="preserve">El Regidor o Síndico integrante de la Comisión de Juventud del H. Ayuntamiento de Ocosingo que sea designado por acuerdo de ésta, cuyo cargo será permanente; </w:t>
      </w:r>
    </w:p>
    <w:p w:rsidR="003443D5" w:rsidRDefault="003443D5" w:rsidP="006316C4">
      <w:pPr>
        <w:pStyle w:val="Pa5"/>
        <w:spacing w:line="240" w:lineRule="auto"/>
        <w:jc w:val="both"/>
        <w:rPr>
          <w:rFonts w:ascii="Tahoma" w:hAnsi="Tahoma" w:cs="Tahoma"/>
          <w:b/>
          <w:bCs/>
          <w:color w:val="000000"/>
          <w:sz w:val="20"/>
          <w:szCs w:val="20"/>
        </w:rPr>
      </w:pPr>
    </w:p>
    <w:p w:rsidR="006316C4" w:rsidRPr="00075503" w:rsidRDefault="006316C4" w:rsidP="006316C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 </w:t>
      </w:r>
      <w:r w:rsidRPr="00075503">
        <w:rPr>
          <w:rFonts w:ascii="Tahoma" w:hAnsi="Tahoma" w:cs="Tahoma"/>
          <w:color w:val="000000"/>
          <w:sz w:val="20"/>
          <w:szCs w:val="20"/>
        </w:rPr>
        <w:t xml:space="preserve">Tres representantes de universidades o instituciones de educación superior en el Municipio, públicas o privadas, designados por la Junta de Gobierno; </w:t>
      </w:r>
    </w:p>
    <w:p w:rsidR="003443D5" w:rsidRDefault="003443D5" w:rsidP="006316C4">
      <w:pPr>
        <w:pStyle w:val="Pa5"/>
        <w:spacing w:line="240" w:lineRule="auto"/>
        <w:jc w:val="both"/>
        <w:rPr>
          <w:rFonts w:ascii="Tahoma" w:hAnsi="Tahoma" w:cs="Tahoma"/>
          <w:b/>
          <w:bCs/>
          <w:color w:val="000000"/>
          <w:sz w:val="20"/>
          <w:szCs w:val="20"/>
        </w:rPr>
      </w:pPr>
    </w:p>
    <w:p w:rsidR="006316C4" w:rsidRPr="00075503" w:rsidRDefault="006316C4" w:rsidP="006316C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 </w:t>
      </w:r>
      <w:r w:rsidRPr="00075503">
        <w:rPr>
          <w:rFonts w:ascii="Tahoma" w:hAnsi="Tahoma" w:cs="Tahoma"/>
          <w:color w:val="000000"/>
          <w:sz w:val="20"/>
          <w:szCs w:val="20"/>
        </w:rPr>
        <w:t xml:space="preserve">Tres jóvenes líderes fundadores de Asociaciones Civiles, quienes serán designados discrecionalmente por la Junta de Gobierno; </w:t>
      </w:r>
    </w:p>
    <w:p w:rsidR="003443D5" w:rsidRDefault="003443D5" w:rsidP="006316C4">
      <w:pPr>
        <w:pStyle w:val="Pa5"/>
        <w:spacing w:line="240" w:lineRule="auto"/>
        <w:jc w:val="both"/>
        <w:rPr>
          <w:rFonts w:ascii="Tahoma" w:hAnsi="Tahoma" w:cs="Tahoma"/>
          <w:b/>
          <w:bCs/>
          <w:color w:val="000000"/>
          <w:sz w:val="20"/>
          <w:szCs w:val="20"/>
        </w:rPr>
      </w:pPr>
    </w:p>
    <w:p w:rsidR="006316C4" w:rsidRPr="00075503" w:rsidRDefault="006316C4" w:rsidP="006316C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e) </w:t>
      </w:r>
      <w:r w:rsidRPr="00075503">
        <w:rPr>
          <w:rFonts w:ascii="Tahoma" w:hAnsi="Tahoma" w:cs="Tahoma"/>
          <w:color w:val="000000"/>
          <w:sz w:val="20"/>
          <w:szCs w:val="20"/>
        </w:rPr>
        <w:t xml:space="preserve">Un joven destacado en cada una de las siguientes áreas: desarrollo comunitario, fomento empresarial, deportes, y artes o cultura, quienes serán designados discrecionalmente por la Junta de Gobierno; </w:t>
      </w:r>
    </w:p>
    <w:p w:rsidR="003443D5" w:rsidRDefault="003443D5" w:rsidP="006316C4">
      <w:pPr>
        <w:pStyle w:val="Pa5"/>
        <w:spacing w:line="240" w:lineRule="auto"/>
        <w:jc w:val="both"/>
        <w:rPr>
          <w:rFonts w:ascii="Tahoma" w:hAnsi="Tahoma" w:cs="Tahoma"/>
          <w:b/>
          <w:bCs/>
          <w:color w:val="000000"/>
          <w:sz w:val="20"/>
          <w:szCs w:val="20"/>
        </w:rPr>
      </w:pPr>
    </w:p>
    <w:p w:rsidR="006316C4" w:rsidRPr="00075503" w:rsidRDefault="006316C4" w:rsidP="006316C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f) </w:t>
      </w:r>
      <w:r w:rsidRPr="00075503">
        <w:rPr>
          <w:rFonts w:ascii="Tahoma" w:hAnsi="Tahoma" w:cs="Tahoma"/>
          <w:color w:val="000000"/>
          <w:sz w:val="20"/>
          <w:szCs w:val="20"/>
        </w:rPr>
        <w:t xml:space="preserve">Un joven involucrado en el desarrollo integral de la juventud, quien será designado por acuerdo de la Comisión de Juventud del H. Ayuntamiento de Ocosingo; y, </w:t>
      </w:r>
    </w:p>
    <w:p w:rsidR="003443D5" w:rsidRDefault="003443D5" w:rsidP="006316C4">
      <w:pPr>
        <w:pStyle w:val="Pa5"/>
        <w:spacing w:line="240" w:lineRule="auto"/>
        <w:jc w:val="both"/>
        <w:rPr>
          <w:rFonts w:ascii="Tahoma" w:hAnsi="Tahoma" w:cs="Tahoma"/>
          <w:b/>
          <w:bCs/>
          <w:color w:val="000000"/>
          <w:sz w:val="20"/>
          <w:szCs w:val="20"/>
        </w:rPr>
      </w:pPr>
    </w:p>
    <w:p w:rsidR="006316C4" w:rsidRPr="00075503" w:rsidRDefault="006316C4" w:rsidP="006316C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g) </w:t>
      </w:r>
      <w:r w:rsidRPr="00075503">
        <w:rPr>
          <w:rFonts w:ascii="Tahoma" w:hAnsi="Tahoma" w:cs="Tahoma"/>
          <w:color w:val="000000"/>
          <w:sz w:val="20"/>
          <w:szCs w:val="20"/>
        </w:rPr>
        <w:t xml:space="preserve">Los demás miembros que estime necesario la Junta de Gobierno.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 </w:t>
      </w:r>
      <w:r w:rsidRPr="00075503">
        <w:rPr>
          <w:rFonts w:ascii="Tahoma" w:hAnsi="Tahoma" w:cs="Tahoma"/>
          <w:color w:val="000000"/>
          <w:sz w:val="20"/>
          <w:szCs w:val="20"/>
        </w:rPr>
        <w:t xml:space="preserve">En caso de que un miembro del Consejo, de los señalados en el artículo 13 fracciones I, II y III incisos a) y b), no pueda asistir a una sesión, podrá nombrar a un suplente que asista en su lugar, debiendo notificarlo al Secretario del Consejo previo a la celebración de la misma.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 </w:t>
      </w:r>
      <w:r w:rsidRPr="00075503">
        <w:rPr>
          <w:rFonts w:ascii="Tahoma" w:hAnsi="Tahoma" w:cs="Tahoma"/>
          <w:color w:val="000000"/>
          <w:sz w:val="20"/>
          <w:szCs w:val="20"/>
        </w:rPr>
        <w:t xml:space="preserve">El presidente del Consejo podrá invitar a las sesiones a las personas cuya presencia sea de interés para los asuntos que se ventilen quienes gozarán de voz, pero no de voto.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 </w:t>
      </w:r>
      <w:r w:rsidRPr="00075503">
        <w:rPr>
          <w:rFonts w:ascii="Tahoma" w:hAnsi="Tahoma" w:cs="Tahoma"/>
          <w:color w:val="000000"/>
          <w:sz w:val="20"/>
          <w:szCs w:val="20"/>
        </w:rPr>
        <w:t xml:space="preserve">El Consejo Consultivo Ciudadano deberá sesionar cuando menos cada dos meses, en el lugar y fecha que se determine en la convocatoria correspondiente. </w:t>
      </w:r>
    </w:p>
    <w:p w:rsidR="00557AEA" w:rsidRDefault="00557AEA" w:rsidP="006316C4">
      <w:pPr>
        <w:pStyle w:val="Pa6"/>
        <w:spacing w:line="240" w:lineRule="auto"/>
        <w:jc w:val="both"/>
        <w:rPr>
          <w:rFonts w:ascii="Tahoma" w:hAnsi="Tahoma" w:cs="Tahoma"/>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convocatoria deberá hacerse con una anticipación de siete días para las reuniones ordinarias y de cuarenta y ocho horas para las extraordinarias y se hará de forma personal mediante acuse de recibo en la cual deberá constar la fecha, hora, lugar y orden del día a tratar.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 </w:t>
      </w:r>
      <w:r w:rsidRPr="00075503">
        <w:rPr>
          <w:rFonts w:ascii="Tahoma" w:hAnsi="Tahoma" w:cs="Tahoma"/>
          <w:color w:val="000000"/>
          <w:sz w:val="20"/>
          <w:szCs w:val="20"/>
        </w:rPr>
        <w:t xml:space="preserve">Los asuntos a tratar serán propuestos por el secretario o el presidente, pero cualquiera de los integrantes presentes podrá proponer que se amplíe el orden del día.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3443D5">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18. </w:t>
      </w:r>
      <w:r w:rsidRPr="00075503">
        <w:rPr>
          <w:rFonts w:ascii="Tahoma" w:hAnsi="Tahoma" w:cs="Tahoma"/>
          <w:color w:val="000000"/>
          <w:sz w:val="20"/>
          <w:szCs w:val="20"/>
        </w:rPr>
        <w:t xml:space="preserve">Las reuniones del Consejo serán públicas y de lo tratado en ello se levantará la minuta correspondiente.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19. </w:t>
      </w:r>
      <w:r w:rsidRPr="00075503">
        <w:rPr>
          <w:rFonts w:ascii="Tahoma" w:hAnsi="Tahoma" w:cs="Tahoma"/>
          <w:color w:val="000000"/>
          <w:sz w:val="20"/>
          <w:szCs w:val="20"/>
        </w:rPr>
        <w:t xml:space="preserve">Para la validez de las reuniones del Consejo se requiere de la presencia de al menos la mitad de sus miembros entre los que deberán estar el presidente y el secretario.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 </w:t>
      </w:r>
      <w:r w:rsidRPr="00075503">
        <w:rPr>
          <w:rFonts w:ascii="Tahoma" w:hAnsi="Tahoma" w:cs="Tahoma"/>
          <w:color w:val="000000"/>
          <w:sz w:val="20"/>
          <w:szCs w:val="20"/>
        </w:rPr>
        <w:t>La duración de los nombramientos de los integrantes del Consejo será de dos años, pudiendo ratificarse la designación correspondiente hasta por dos ocasiones por el Presidente Municipal.</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21. </w:t>
      </w:r>
      <w:r w:rsidRPr="00075503">
        <w:rPr>
          <w:rFonts w:ascii="Tahoma" w:hAnsi="Tahoma" w:cs="Tahoma"/>
          <w:color w:val="000000"/>
          <w:sz w:val="20"/>
          <w:szCs w:val="20"/>
        </w:rPr>
        <w:t xml:space="preserve">El Consejo tendrá las siguientes facultades: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Proponer al Presidente Municipal, al Director y a cualquier servidor público, objetivos, estrategias y líneas de acción que a su criterio puedan aplicarse, a fin de servir eficazmente a la población joven del municipio de Ocosingo; </w:t>
      </w:r>
    </w:p>
    <w:p w:rsidR="00557AEA" w:rsidRDefault="00557AEA"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Sugerir al director que se inicien o modifiquen programas, servicios o acciones dirigidos a la juventud, justificando su sugerencia en datos estadísticas, estudios u opiniones generalizadas;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Impulsar, favorecer y promover la participación y coordinación de todos los sectores de la población, ya sean de gobierno, del sector social o del privado, a fin de que se cumpla el objeto del presente Reglamento;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Proponer y en su caso dar seguimiento a políticas públicas, programas, proyectos, líneas estratégicas y acciones, en los diferentes temas de interés de la juventud con el objetivo de obtener beneficios para la juventud de Ocosingo;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Gestionar la obtención de recursos destinados al Instituto para dar cumplimiento al objeto del mismo;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Difundir, promover y publicar los programas, proyectos y acciones que desarrolle el Instituto, ante las instancias correspondientes, a fin de que éstos lleguen a sus destinatarios;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Integrar comisiones o comités para la atención de asuntos específicos.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22. </w:t>
      </w:r>
      <w:r w:rsidRPr="00075503">
        <w:rPr>
          <w:rFonts w:ascii="Tahoma" w:hAnsi="Tahoma" w:cs="Tahoma"/>
          <w:color w:val="000000"/>
          <w:sz w:val="20"/>
          <w:szCs w:val="20"/>
        </w:rPr>
        <w:t xml:space="preserve">El presidente del Consejo Consultivo Ciudadano tendrá las siguientes atribuciones: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Convocar a asambleas ordinarias y extraordinarias del Consejo, en los términos de las disposiciones antes mencionadas, y del Manual Operativo y de Procedimientos del Instituto;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Proponer el orden del día de las asambleas ordinarias y extraordinarias;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Iniciar, concluir y suspender asambleas del Consejo;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Presidir asambleas ordinarias y extraordinarias del Consejo, así como dirigir y coordinar las intervenciones sobre los asuntos y proyectos sometidos a consideración; </w:t>
      </w:r>
    </w:p>
    <w:p w:rsidR="003443D5" w:rsidRDefault="003443D5" w:rsidP="006316C4">
      <w:pPr>
        <w:pStyle w:val="Pa9"/>
        <w:spacing w:line="240" w:lineRule="auto"/>
        <w:jc w:val="both"/>
        <w:rPr>
          <w:rFonts w:ascii="Tahoma" w:hAnsi="Tahoma" w:cs="Tahoma"/>
          <w:b/>
          <w:bCs/>
          <w:color w:val="000000"/>
          <w:sz w:val="20"/>
          <w:szCs w:val="20"/>
        </w:rPr>
      </w:pPr>
    </w:p>
    <w:p w:rsidR="003443D5" w:rsidRDefault="006316C4" w:rsidP="003443D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Someter a votación los asuntos tratados;</w:t>
      </w:r>
    </w:p>
    <w:p w:rsidR="003443D5" w:rsidRDefault="003443D5" w:rsidP="003443D5">
      <w:pPr>
        <w:pStyle w:val="Pa9"/>
        <w:spacing w:line="240" w:lineRule="auto"/>
        <w:jc w:val="both"/>
        <w:rPr>
          <w:rFonts w:ascii="Tahoma" w:hAnsi="Tahoma" w:cs="Tahoma"/>
          <w:color w:val="000000"/>
          <w:sz w:val="20"/>
          <w:szCs w:val="20"/>
        </w:rPr>
      </w:pPr>
    </w:p>
    <w:p w:rsidR="006316C4" w:rsidRPr="00075503" w:rsidRDefault="006316C4" w:rsidP="003443D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Hacer cumplir los acuerdos;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Remover miembros del Consejo por la causa mencionada en el artículo 24 del presente Reglamento.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23. </w:t>
      </w:r>
      <w:r w:rsidRPr="00075503">
        <w:rPr>
          <w:rFonts w:ascii="Tahoma" w:hAnsi="Tahoma" w:cs="Tahoma"/>
          <w:color w:val="000000"/>
          <w:sz w:val="20"/>
          <w:szCs w:val="20"/>
        </w:rPr>
        <w:t xml:space="preserve">El Secretario General formulará las actas de las asambleas, en las cuales se deberá señalar la asistencia, los asuntos tratados, y los diferentes acuerdos que fueron adoptados. Dicha acta será firmada por el Presidente del Consejo, y por el mismo Secretario.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24.- </w:t>
      </w:r>
      <w:r w:rsidRPr="00075503">
        <w:rPr>
          <w:rFonts w:ascii="Tahoma" w:hAnsi="Tahoma" w:cs="Tahoma"/>
          <w:color w:val="000000"/>
          <w:sz w:val="20"/>
          <w:szCs w:val="20"/>
        </w:rPr>
        <w:t xml:space="preserve">Los miembros del Consejo podrán ser removidos de sus cargos en caso de faltar en tres ocasiones a las Sesiones a las que fueron convocados, de manera consecutiva y sin justificación. </w:t>
      </w:r>
    </w:p>
    <w:p w:rsidR="003443D5" w:rsidRDefault="003443D5" w:rsidP="006316C4">
      <w:pPr>
        <w:pStyle w:val="Pa2"/>
        <w:spacing w:line="240" w:lineRule="auto"/>
        <w:jc w:val="center"/>
        <w:rPr>
          <w:rFonts w:ascii="Tahoma" w:hAnsi="Tahoma" w:cs="Tahoma"/>
          <w:b/>
          <w:bCs/>
          <w:color w:val="000000"/>
          <w:sz w:val="20"/>
          <w:szCs w:val="20"/>
        </w:rPr>
      </w:pPr>
    </w:p>
    <w:p w:rsidR="006316C4" w:rsidRPr="00075503" w:rsidRDefault="006316C4" w:rsidP="006316C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Sección Tercera </w:t>
      </w:r>
    </w:p>
    <w:p w:rsidR="006316C4" w:rsidRPr="00075503" w:rsidRDefault="006316C4" w:rsidP="006316C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Dirección General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25. </w:t>
      </w:r>
      <w:r w:rsidRPr="00075503">
        <w:rPr>
          <w:rFonts w:ascii="Tahoma" w:hAnsi="Tahoma" w:cs="Tahoma"/>
          <w:color w:val="000000"/>
          <w:sz w:val="20"/>
          <w:szCs w:val="20"/>
        </w:rPr>
        <w:t xml:space="preserve">La Dirección General del Instituto recaerá sobre un Director General, el cual es nombrado y removido libremente por la Junta de Gobierno; dicho cargo debe ser ocupado por persona menor de 29 años de edad al día de su nombramiento.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26. </w:t>
      </w:r>
      <w:r w:rsidRPr="00075503">
        <w:rPr>
          <w:rFonts w:ascii="Tahoma" w:hAnsi="Tahoma" w:cs="Tahoma"/>
          <w:color w:val="000000"/>
          <w:sz w:val="20"/>
          <w:szCs w:val="20"/>
        </w:rPr>
        <w:t xml:space="preserve">El Director General tendrá las siguientes atribuciones: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Administrar y representar legalmente al Instituto; </w:t>
      </w:r>
    </w:p>
    <w:p w:rsidR="007A7A45" w:rsidRDefault="007A7A4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Ser el enlace del Municipio de Ocosingo en materia de Juventud ante instancias federales, estatales y de otros municipios;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Celebrar toda clase de contratos, convenios y actos jurídicos, con autoridades federales, estatales o de otros municipios, con organismos públicos y del sector privado, que sean necesarios para el cumplimiento de su objeto, de acuerdo con las decisiones tomadas por la junta de gobierno;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Administrar el patrimonio del Instituto y vigilar que el mismo sea destinado única y exclusivamente para el cumplimiento de su objeto;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Proponer a la Junta de Gobierno, para su aprobación, reformas al Manual Operativo y de Procedimientos del Instituto, que deberá de versar sobre la estructura administrativa y la forma de operación del mismo;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Ser el vocero oficial del Instituto;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Evaluar la eficiencia de los servidores públicos que integran la estructura administrativa, y la eficacia de los programas y acciones que se aplican, a fin de mejorar la operación del Instituto.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27. </w:t>
      </w:r>
      <w:r w:rsidRPr="00075503">
        <w:rPr>
          <w:rFonts w:ascii="Tahoma" w:hAnsi="Tahoma" w:cs="Tahoma"/>
          <w:color w:val="000000"/>
          <w:sz w:val="20"/>
          <w:szCs w:val="20"/>
        </w:rPr>
        <w:t xml:space="preserve">El Director General deberá de representar y dirigir el Instituto de la Juventud Ocosinguense en congruencia y coordinación con el Plan Municipal de Desarrollo. </w:t>
      </w:r>
    </w:p>
    <w:p w:rsidR="003443D5" w:rsidRDefault="003443D5" w:rsidP="006316C4">
      <w:pPr>
        <w:pStyle w:val="Pa2"/>
        <w:spacing w:line="240" w:lineRule="auto"/>
        <w:jc w:val="center"/>
        <w:rPr>
          <w:rFonts w:ascii="Tahoma" w:hAnsi="Tahoma" w:cs="Tahoma"/>
          <w:b/>
          <w:bCs/>
          <w:color w:val="000000"/>
          <w:sz w:val="20"/>
          <w:szCs w:val="20"/>
        </w:rPr>
      </w:pPr>
    </w:p>
    <w:p w:rsidR="006316C4" w:rsidRPr="00075503" w:rsidRDefault="006316C4" w:rsidP="006316C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Sección Cuarta </w:t>
      </w:r>
    </w:p>
    <w:p w:rsidR="003443D5" w:rsidRDefault="006316C4" w:rsidP="003443D5">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Del Comisario</w:t>
      </w:r>
    </w:p>
    <w:p w:rsidR="003443D5" w:rsidRDefault="003443D5" w:rsidP="003443D5">
      <w:pPr>
        <w:pStyle w:val="Pa2"/>
        <w:spacing w:line="240" w:lineRule="auto"/>
        <w:rPr>
          <w:rFonts w:ascii="Tahoma" w:hAnsi="Tahoma" w:cs="Tahoma"/>
          <w:b/>
          <w:bCs/>
          <w:color w:val="000000"/>
          <w:sz w:val="20"/>
          <w:szCs w:val="20"/>
        </w:rPr>
      </w:pPr>
    </w:p>
    <w:p w:rsidR="006316C4" w:rsidRPr="00075503" w:rsidRDefault="006316C4" w:rsidP="00557AEA">
      <w:pPr>
        <w:pStyle w:val="Pa2"/>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28. </w:t>
      </w:r>
      <w:r w:rsidRPr="00075503">
        <w:rPr>
          <w:rFonts w:ascii="Tahoma" w:hAnsi="Tahoma" w:cs="Tahoma"/>
          <w:color w:val="000000"/>
          <w:sz w:val="20"/>
          <w:szCs w:val="20"/>
        </w:rPr>
        <w:t xml:space="preserve">El Instituto contará con un Comisario, el cual tendrá a su cargo evaluar el desempeño general del Instituto; así mismo, realizará estudios sobre la eficiencia con la que se ejerza el presupuesto en los rubros de gasto corriente, inversión e ingresos, y en general solicitará la información y efectuará los actos que se requieran para el adecuado cumplimiento de sus funciones.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29. </w:t>
      </w:r>
      <w:r w:rsidRPr="00075503">
        <w:rPr>
          <w:rFonts w:ascii="Tahoma" w:hAnsi="Tahoma" w:cs="Tahoma"/>
          <w:color w:val="000000"/>
          <w:sz w:val="20"/>
          <w:szCs w:val="20"/>
        </w:rPr>
        <w:t xml:space="preserve">El Comisario será designado por el H. Ayuntamiento de una terna de candidatos propuestos por el Presidente Municipal, debiendo reunir los siguientes requisitos: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Ser ciudadano Mexicano, en pleno ejercicio de sus derechos civiles y políticos;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Acreditar no haber sido condenado por delito intencional alguno, o inhabilitado para desempeñar un cargo público;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Tener domicilio en el Municipio de Ocosingo, Chiapas; y,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Poseer acreditación para el ejercicio de cualquier profesión relacionada con las facultades conferidas en el presente ordenamiento al Comisario. </w:t>
      </w:r>
    </w:p>
    <w:p w:rsidR="003443D5" w:rsidRDefault="003443D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30. </w:t>
      </w:r>
      <w:r w:rsidRPr="00075503">
        <w:rPr>
          <w:rFonts w:ascii="Tahoma" w:hAnsi="Tahoma" w:cs="Tahoma"/>
          <w:color w:val="000000"/>
          <w:sz w:val="20"/>
          <w:szCs w:val="20"/>
        </w:rPr>
        <w:t xml:space="preserve">El Comisario contará con las siguientes facultades: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Vigilar el cumplimiento de las normas de control y fiscalización administrativa interna, así como solicitar al Director General todos los estados financieros que éste elabora, con sus anexos correspondientes;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Inspeccionar a través de revisiones, auditorias y peritajes, los libros, registros y demás documentos del Instituto, así como realizar arqueos de fondos y revisión de las cuentas bancarias y de inversión, enviando al Presidente Municipal y a la Secretaría de Contraloría de manera trimestral, un informe de sus resultados;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Verificar que los gastos, cuentas y administración de los recursos del instituto se encaminen adecuadamente para el cumplimiento de su objeto, ajustándose a los que dispone este Reglamento, los planes, programas y presupuestos aprobados, así como otras disposiciones aplicables;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Asistir a las sesiones del Consejo, en las que tendrá voz, pero no voto; </w:t>
      </w:r>
    </w:p>
    <w:p w:rsidR="003443D5" w:rsidRDefault="003443D5"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Conocer e investigar las conductas de los servidores públicos que puedan constituir responsabilidades penales o administrativas, remitiéndolas a la Secretaría de la Contraloría, a fin de que ésta aplique las sanciones correspondientes; y, </w:t>
      </w:r>
    </w:p>
    <w:p w:rsidR="00232DA0" w:rsidRDefault="00232DA0"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Las demás que le encomiende la Secretaria de la Contraloría, y las que sean necesarias para el ejercicio de las anteriores. </w:t>
      </w:r>
    </w:p>
    <w:p w:rsidR="00232DA0" w:rsidRDefault="00232DA0"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31. </w:t>
      </w:r>
      <w:r w:rsidRPr="00075503">
        <w:rPr>
          <w:rFonts w:ascii="Tahoma" w:hAnsi="Tahoma" w:cs="Tahoma"/>
          <w:color w:val="000000"/>
          <w:sz w:val="20"/>
          <w:szCs w:val="20"/>
        </w:rPr>
        <w:t xml:space="preserve">Para lo no contemplado en el presente Reglamento, se estará a lo dispuesto en la Ley Orgánica de la Administración Pública Municipal del Estado de Chiapas. </w:t>
      </w:r>
    </w:p>
    <w:p w:rsidR="00232DA0" w:rsidRDefault="00232DA0"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32. </w:t>
      </w:r>
      <w:r w:rsidRPr="00075503">
        <w:rPr>
          <w:rFonts w:ascii="Tahoma" w:hAnsi="Tahoma" w:cs="Tahoma"/>
          <w:color w:val="000000"/>
          <w:sz w:val="20"/>
          <w:szCs w:val="20"/>
        </w:rPr>
        <w:t xml:space="preserve">El Comisario desempeñara honoríficamente su cargo si es un Servidor Público Municipal. </w:t>
      </w:r>
    </w:p>
    <w:p w:rsidR="00232DA0" w:rsidRDefault="00232DA0" w:rsidP="006316C4">
      <w:pPr>
        <w:pStyle w:val="Pa2"/>
        <w:spacing w:line="240" w:lineRule="auto"/>
        <w:jc w:val="center"/>
        <w:rPr>
          <w:rFonts w:ascii="Tahoma" w:hAnsi="Tahoma" w:cs="Tahoma"/>
          <w:b/>
          <w:bCs/>
          <w:color w:val="000000"/>
          <w:sz w:val="20"/>
          <w:szCs w:val="20"/>
        </w:rPr>
      </w:pPr>
    </w:p>
    <w:p w:rsidR="006316C4" w:rsidRDefault="006316C4" w:rsidP="00232DA0">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Capítulo Del Patrimonio y Régimen Laboral del Instituto </w:t>
      </w:r>
    </w:p>
    <w:p w:rsidR="00232DA0" w:rsidRDefault="00232DA0"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33. </w:t>
      </w:r>
      <w:r w:rsidRPr="00075503">
        <w:rPr>
          <w:rFonts w:ascii="Tahoma" w:hAnsi="Tahoma" w:cs="Tahoma"/>
          <w:color w:val="000000"/>
          <w:sz w:val="20"/>
          <w:szCs w:val="20"/>
        </w:rPr>
        <w:t xml:space="preserve">El Instituto contará con patrimonio propio, el cual estará integrado por: </w:t>
      </w:r>
    </w:p>
    <w:p w:rsidR="00232DA0" w:rsidRDefault="00232DA0"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Los recursos financieros o materiales que para su funcionamiento se requieran y que le sean aportados por los Gobiernos Federal, Estatal o Municipal; </w:t>
      </w:r>
    </w:p>
    <w:p w:rsidR="00232DA0" w:rsidRDefault="00232DA0"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Los bienes muebles o inmuebles, obras, servicios y derechos que le asignen y transmitan el gobierno federal, estatal y municipal o cualquier otra entidad pública; </w:t>
      </w:r>
    </w:p>
    <w:p w:rsidR="00232DA0" w:rsidRDefault="00232DA0"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Los bienes, derechos, créditos y demás ingresos que por cualquier título adquiera; y, </w:t>
      </w:r>
    </w:p>
    <w:p w:rsidR="00232DA0" w:rsidRDefault="00232DA0" w:rsidP="006316C4">
      <w:pPr>
        <w:pStyle w:val="Pa9"/>
        <w:spacing w:line="240" w:lineRule="auto"/>
        <w:jc w:val="both"/>
        <w:rPr>
          <w:rFonts w:ascii="Tahoma" w:hAnsi="Tahoma" w:cs="Tahoma"/>
          <w:b/>
          <w:bCs/>
          <w:color w:val="000000"/>
          <w:sz w:val="20"/>
          <w:szCs w:val="20"/>
        </w:rPr>
      </w:pPr>
    </w:p>
    <w:p w:rsidR="006316C4" w:rsidRPr="00075503" w:rsidRDefault="006316C4" w:rsidP="006316C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Las aportaciones y donaciones que reciba de personas físicas o morales. </w:t>
      </w:r>
    </w:p>
    <w:p w:rsidR="00232DA0" w:rsidRDefault="00232DA0"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34. </w:t>
      </w:r>
      <w:r w:rsidRPr="00075503">
        <w:rPr>
          <w:rFonts w:ascii="Tahoma" w:hAnsi="Tahoma" w:cs="Tahoma"/>
          <w:color w:val="000000"/>
          <w:sz w:val="20"/>
          <w:szCs w:val="20"/>
        </w:rPr>
        <w:t xml:space="preserve">El Instituto estará sujeto a las normas de contabilidad, presupuesto, hacendarias y de gasto público que para el efecto establece la Ley Orgánica de la Administración Pública Municipal en el Estado de Chiapas. </w:t>
      </w:r>
    </w:p>
    <w:p w:rsidR="00232DA0" w:rsidRDefault="00232DA0"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35. </w:t>
      </w:r>
      <w:r w:rsidRPr="00075503">
        <w:rPr>
          <w:rFonts w:ascii="Tahoma" w:hAnsi="Tahoma" w:cs="Tahoma"/>
          <w:color w:val="000000"/>
          <w:sz w:val="20"/>
          <w:szCs w:val="20"/>
        </w:rPr>
        <w:t xml:space="preserve">Las relaciones laborales del Instituto para con el personal que tenga carácter de servidor público, se regularán conforme a la Ley del Servicio Civil del Estado de Chiapas, el manual de recursos humanos que expida la Junta de Gobierno y las demás disposiciones jurídicas aplicables. </w:t>
      </w:r>
    </w:p>
    <w:p w:rsidR="00232DA0" w:rsidRDefault="00232DA0"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36. </w:t>
      </w:r>
      <w:r w:rsidRPr="00075503">
        <w:rPr>
          <w:rFonts w:ascii="Tahoma" w:hAnsi="Tahoma" w:cs="Tahoma"/>
          <w:color w:val="000000"/>
          <w:sz w:val="20"/>
          <w:szCs w:val="20"/>
        </w:rPr>
        <w:t xml:space="preserve">Contra los actos definitivos emitidos por los titulares de los órganos del Instituto, procederá el Recurso de Inconformidad, para lo cual se estará a lo dispuesto en los reglamentos y leyes del Municipio de Ocosingo, Chiapas. </w:t>
      </w:r>
    </w:p>
    <w:p w:rsidR="00557AEA" w:rsidRDefault="00557AEA" w:rsidP="006316C4">
      <w:pPr>
        <w:pStyle w:val="Pa2"/>
        <w:spacing w:line="240" w:lineRule="auto"/>
        <w:jc w:val="center"/>
        <w:rPr>
          <w:rFonts w:ascii="Tahoma" w:hAnsi="Tahoma" w:cs="Tahoma"/>
          <w:b/>
          <w:bCs/>
          <w:color w:val="000000"/>
          <w:sz w:val="20"/>
          <w:szCs w:val="20"/>
        </w:rPr>
      </w:pPr>
    </w:p>
    <w:p w:rsidR="006316C4" w:rsidRPr="00075503" w:rsidRDefault="006316C4" w:rsidP="006316C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Artículos Transitorios </w:t>
      </w:r>
    </w:p>
    <w:p w:rsidR="00232DA0" w:rsidRDefault="00232DA0"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Primero. </w:t>
      </w:r>
      <w:r w:rsidRPr="00075503">
        <w:rPr>
          <w:rFonts w:ascii="Tahoma" w:hAnsi="Tahoma" w:cs="Tahoma"/>
          <w:color w:val="000000"/>
          <w:sz w:val="20"/>
          <w:szCs w:val="20"/>
        </w:rPr>
        <w:t xml:space="preserve">El presente Reglamento entra en vigor al día siguiente de su publicación en el Periódico Oficial del Estado. </w:t>
      </w:r>
    </w:p>
    <w:p w:rsidR="00232DA0" w:rsidRDefault="00232DA0"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Segundo. </w:t>
      </w:r>
      <w:r w:rsidRPr="00075503">
        <w:rPr>
          <w:rFonts w:ascii="Tahoma" w:hAnsi="Tahoma" w:cs="Tahoma"/>
          <w:color w:val="000000"/>
          <w:sz w:val="20"/>
          <w:szCs w:val="20"/>
        </w:rPr>
        <w:t xml:space="preserve">Se abrogan todas las disposiciones reglamentarias, circulares, acuerdos y normativas que contravengan el contenido del presente ordenamiento. </w:t>
      </w:r>
    </w:p>
    <w:p w:rsidR="00232DA0" w:rsidRDefault="00232DA0"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Tercero. </w:t>
      </w:r>
      <w:r w:rsidRPr="00075503">
        <w:rPr>
          <w:rFonts w:ascii="Tahoma" w:hAnsi="Tahoma" w:cs="Tahoma"/>
          <w:color w:val="000000"/>
          <w:sz w:val="20"/>
          <w:szCs w:val="20"/>
        </w:rPr>
        <w:t xml:space="preserve">A partir de la entrada en vigor del presente Reglamento, el Instituto gozará de las atribuciones que en el mismo se le confieren. </w:t>
      </w:r>
    </w:p>
    <w:p w:rsidR="007A7A45" w:rsidRDefault="007A7A45"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 Cuarto</w:t>
      </w:r>
      <w:r w:rsidRPr="00075503">
        <w:rPr>
          <w:rFonts w:ascii="Tahoma" w:hAnsi="Tahoma" w:cs="Tahoma"/>
          <w:color w:val="000000"/>
          <w:sz w:val="20"/>
          <w:szCs w:val="20"/>
        </w:rPr>
        <w:t xml:space="preserve">. La Junta de Gobierno, dentro de los primeros treinta días hábiles siguientes de la entrada en vigor del Reglamento, debe nombrar al Director General del Instituto de la Juventud Ocosinguense. </w:t>
      </w:r>
    </w:p>
    <w:p w:rsidR="00232DA0" w:rsidRDefault="00232DA0"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Quinto. </w:t>
      </w:r>
      <w:r w:rsidRPr="00075503">
        <w:rPr>
          <w:rFonts w:ascii="Tahoma" w:hAnsi="Tahoma" w:cs="Tahoma"/>
          <w:color w:val="000000"/>
          <w:sz w:val="20"/>
          <w:szCs w:val="20"/>
        </w:rPr>
        <w:t xml:space="preserve">La Junta de Gobierno, dentro de los primeros cuarenta y cinco días hábiles siguientes de la entrada en vigor del Reglamento, debe llevar a cabo su primera sesión ordinaria, en la cual se debe aprobar los respectivos presupuestos de ingresos y egresos del Instituto. </w:t>
      </w:r>
    </w:p>
    <w:p w:rsidR="00557AEA" w:rsidRDefault="00557AEA" w:rsidP="00232DA0">
      <w:pPr>
        <w:pStyle w:val="Pa6"/>
        <w:spacing w:line="240" w:lineRule="auto"/>
        <w:jc w:val="both"/>
        <w:rPr>
          <w:rFonts w:ascii="Tahoma" w:hAnsi="Tahoma" w:cs="Tahoma"/>
          <w:b/>
          <w:bCs/>
          <w:color w:val="000000"/>
          <w:sz w:val="20"/>
          <w:szCs w:val="20"/>
        </w:rPr>
      </w:pPr>
    </w:p>
    <w:p w:rsidR="006316C4" w:rsidRPr="00075503" w:rsidRDefault="006316C4" w:rsidP="00232DA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Sexto. </w:t>
      </w:r>
      <w:r w:rsidRPr="00075503">
        <w:rPr>
          <w:rFonts w:ascii="Tahoma" w:hAnsi="Tahoma" w:cs="Tahoma"/>
          <w:color w:val="000000"/>
          <w:sz w:val="20"/>
          <w:szCs w:val="20"/>
        </w:rPr>
        <w:t xml:space="preserve">El Consejo Consultivo Ciudadano, dentro de los primeros noventa días hábiles siguientes de la entrada en vigor del presente Reglamento, deberá ser integrado conforme lo establecido en el artículo 12 del presente ordenamiento y llevar a cabo su primera sesión ordinaria. </w:t>
      </w:r>
    </w:p>
    <w:p w:rsidR="00232DA0" w:rsidRDefault="00232DA0" w:rsidP="006316C4">
      <w:pPr>
        <w:pStyle w:val="Pa6"/>
        <w:spacing w:line="240" w:lineRule="auto"/>
        <w:jc w:val="both"/>
        <w:rPr>
          <w:rFonts w:ascii="Tahoma" w:hAnsi="Tahoma" w:cs="Tahoma"/>
          <w:b/>
          <w:bCs/>
          <w:color w:val="000000"/>
          <w:sz w:val="20"/>
          <w:szCs w:val="20"/>
        </w:rPr>
      </w:pPr>
    </w:p>
    <w:p w:rsidR="006316C4" w:rsidRPr="00075503" w:rsidRDefault="006316C4" w:rsidP="006316C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Dado </w:t>
      </w:r>
      <w:r w:rsidRPr="00075503">
        <w:rPr>
          <w:rFonts w:ascii="Tahoma" w:hAnsi="Tahoma" w:cs="Tahoma"/>
          <w:color w:val="000000"/>
          <w:sz w:val="20"/>
          <w:szCs w:val="20"/>
        </w:rPr>
        <w:t xml:space="preserve">en la Sala de Cabildo de la Presidencia Municipal de Ocosingo, Chiapas; a los 04 días del mes de diciembre del año en curso. En cumplimiento al acuerdo de sesión de Cabildo extraordinaria No. 69/2014 Punto número 05, siendo Presidente Municipal Constitucional, el profesor Octavio Elías Albores Cruz, Síndico Municipal, el C. Mariano Díaz Arcos. </w:t>
      </w:r>
    </w:p>
    <w:p w:rsidR="00232DA0" w:rsidRDefault="00232DA0" w:rsidP="006316C4">
      <w:pPr>
        <w:pStyle w:val="Pa2"/>
        <w:spacing w:line="240" w:lineRule="auto"/>
        <w:jc w:val="center"/>
        <w:rPr>
          <w:rFonts w:ascii="Tahoma" w:hAnsi="Tahoma" w:cs="Tahoma"/>
          <w:color w:val="000000"/>
          <w:sz w:val="20"/>
          <w:szCs w:val="20"/>
        </w:rPr>
      </w:pPr>
    </w:p>
    <w:p w:rsidR="006316C4" w:rsidRPr="00075503" w:rsidRDefault="006316C4" w:rsidP="006316C4">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 t e n t a m e n t e </w:t>
      </w:r>
    </w:p>
    <w:p w:rsidR="00232DA0" w:rsidRDefault="00232DA0" w:rsidP="006316C4">
      <w:pPr>
        <w:pStyle w:val="Pa7"/>
        <w:spacing w:line="240" w:lineRule="auto"/>
        <w:jc w:val="both"/>
        <w:rPr>
          <w:rFonts w:ascii="Tahoma" w:hAnsi="Tahoma" w:cs="Tahoma"/>
          <w:color w:val="000000"/>
          <w:sz w:val="20"/>
          <w:szCs w:val="20"/>
        </w:rPr>
      </w:pPr>
    </w:p>
    <w:p w:rsidR="006316C4" w:rsidRDefault="006316C4" w:rsidP="006316C4">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Octavio Elías Albores Cruz, Presidente Municipal Constitucional.- C. Mariano Díaz Arcos, Síndico Municipal.- C. Pedro Antonio López Cruz, Primer Regidor.- C. Guadalupe del Rosario Torres Hernández, Segundo Regidor.- C. Julio Toledo Hernández, Tercer Regidor.- C. </w:t>
      </w:r>
      <w:proofErr w:type="spellStart"/>
      <w:r w:rsidRPr="00075503">
        <w:rPr>
          <w:rFonts w:ascii="Tahoma" w:hAnsi="Tahoma" w:cs="Tahoma"/>
          <w:color w:val="000000"/>
          <w:sz w:val="20"/>
          <w:szCs w:val="20"/>
        </w:rPr>
        <w:t>Herlindo</w:t>
      </w:r>
      <w:proofErr w:type="spellEnd"/>
      <w:r w:rsidRPr="00075503">
        <w:rPr>
          <w:rFonts w:ascii="Tahoma" w:hAnsi="Tahoma" w:cs="Tahoma"/>
          <w:color w:val="000000"/>
          <w:sz w:val="20"/>
          <w:szCs w:val="20"/>
        </w:rPr>
        <w:t xml:space="preserve"> López Pérez, Cuarto Regidor.- C. Alonso Pérez Sánchez, Quinto Regidor.- C. Manuel Hernández Guzmán, Sexto Regidor.- C. Francisco López </w:t>
      </w:r>
      <w:proofErr w:type="spellStart"/>
      <w:r w:rsidRPr="00075503">
        <w:rPr>
          <w:rFonts w:ascii="Tahoma" w:hAnsi="Tahoma" w:cs="Tahoma"/>
          <w:color w:val="000000"/>
          <w:sz w:val="20"/>
          <w:szCs w:val="20"/>
        </w:rPr>
        <w:t>Sántiz</w:t>
      </w:r>
      <w:proofErr w:type="spellEnd"/>
      <w:r w:rsidRPr="00075503">
        <w:rPr>
          <w:rFonts w:ascii="Tahoma" w:hAnsi="Tahoma" w:cs="Tahoma"/>
          <w:color w:val="000000"/>
          <w:sz w:val="20"/>
          <w:szCs w:val="20"/>
        </w:rPr>
        <w:t xml:space="preserve">, Séptimo Regidor.- C. Hermelindo Encino Sánchez, Octavo Regidor.- Regidores Plurinominales: C. Humberto Jiménez Pérez.- C. Andrés </w:t>
      </w:r>
      <w:proofErr w:type="spellStart"/>
      <w:r w:rsidRPr="00075503">
        <w:rPr>
          <w:rFonts w:ascii="Tahoma" w:hAnsi="Tahoma" w:cs="Tahoma"/>
          <w:color w:val="000000"/>
          <w:sz w:val="20"/>
          <w:szCs w:val="20"/>
        </w:rPr>
        <w:t>Rustrián</w:t>
      </w:r>
      <w:proofErr w:type="spellEnd"/>
      <w:r w:rsidRPr="00075503">
        <w:rPr>
          <w:rFonts w:ascii="Tahoma" w:hAnsi="Tahoma" w:cs="Tahoma"/>
          <w:color w:val="000000"/>
          <w:sz w:val="20"/>
          <w:szCs w:val="20"/>
        </w:rPr>
        <w:t xml:space="preserve"> Herrera.- C. Gilberto Rodríguez de los Santos.- C. Francisco Argüello Martínez.- C. Marco Antonio Zúñiga Cordero.- C. Alicia Molina Moreno.- C. Ofelia Yesenia Cruz López, Secretaria Municipal.- Rúbricas. </w:t>
      </w:r>
    </w:p>
    <w:p w:rsidR="00557AEA" w:rsidRDefault="00557AEA" w:rsidP="006316C4">
      <w:pPr>
        <w:pStyle w:val="Pa2"/>
        <w:spacing w:line="240" w:lineRule="auto"/>
        <w:jc w:val="center"/>
        <w:rPr>
          <w:rFonts w:ascii="Tahoma" w:hAnsi="Tahoma" w:cs="Tahoma"/>
          <w:b/>
          <w:bCs/>
          <w:color w:val="000000"/>
          <w:sz w:val="20"/>
          <w:szCs w:val="20"/>
        </w:rPr>
      </w:pPr>
    </w:p>
    <w:p w:rsidR="006316C4" w:rsidRPr="00075503" w:rsidRDefault="006316C4" w:rsidP="006316C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H. Ayuntamiento Municipal </w:t>
      </w:r>
    </w:p>
    <w:p w:rsidR="006316C4" w:rsidRPr="00075503" w:rsidRDefault="006316C4" w:rsidP="006316C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Secretaría del Ayuntamiento </w:t>
      </w:r>
    </w:p>
    <w:p w:rsidR="00232DA0" w:rsidRDefault="00232DA0" w:rsidP="006316C4">
      <w:pPr>
        <w:pStyle w:val="Pa7"/>
        <w:spacing w:line="240" w:lineRule="auto"/>
        <w:jc w:val="both"/>
        <w:rPr>
          <w:rFonts w:ascii="Tahoma" w:hAnsi="Tahoma" w:cs="Tahoma"/>
          <w:color w:val="000000"/>
          <w:sz w:val="20"/>
          <w:szCs w:val="20"/>
        </w:rPr>
      </w:pPr>
    </w:p>
    <w:p w:rsidR="006316C4" w:rsidRPr="00075503" w:rsidRDefault="006316C4" w:rsidP="006316C4">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suscrita Secretaria Municipal, con fundamento en el artículo 11 de la Ley Orgánica Municipal del Estado de Chiapas </w:t>
      </w:r>
    </w:p>
    <w:p w:rsidR="007A7A45" w:rsidRDefault="007A7A45" w:rsidP="006316C4">
      <w:pPr>
        <w:pStyle w:val="Pa2"/>
        <w:spacing w:line="240" w:lineRule="auto"/>
        <w:jc w:val="center"/>
        <w:rPr>
          <w:rFonts w:ascii="Tahoma" w:hAnsi="Tahoma" w:cs="Tahoma"/>
          <w:b/>
          <w:bCs/>
          <w:color w:val="000000"/>
          <w:sz w:val="20"/>
          <w:szCs w:val="20"/>
        </w:rPr>
      </w:pPr>
    </w:p>
    <w:p w:rsidR="006316C4" w:rsidRPr="00075503" w:rsidRDefault="006316C4" w:rsidP="006316C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Certifica y Hace Constar </w:t>
      </w:r>
    </w:p>
    <w:p w:rsidR="00232DA0" w:rsidRDefault="00232DA0" w:rsidP="006316C4">
      <w:pPr>
        <w:pStyle w:val="Pa2"/>
        <w:spacing w:line="240" w:lineRule="auto"/>
        <w:jc w:val="center"/>
        <w:rPr>
          <w:rFonts w:ascii="Tahoma" w:hAnsi="Tahoma" w:cs="Tahoma"/>
          <w:color w:val="000000"/>
          <w:sz w:val="20"/>
          <w:szCs w:val="20"/>
        </w:rPr>
      </w:pPr>
    </w:p>
    <w:p w:rsidR="006316C4" w:rsidRPr="00075503" w:rsidRDefault="006316C4" w:rsidP="006316C4">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Que el presente Reglamento es copia fotostática fiel y exacta sacada de su original. </w:t>
      </w:r>
    </w:p>
    <w:p w:rsidR="00557AEA" w:rsidRDefault="00557AEA" w:rsidP="006316C4">
      <w:pPr>
        <w:pStyle w:val="Pa2"/>
        <w:spacing w:line="240" w:lineRule="auto"/>
        <w:jc w:val="center"/>
        <w:rPr>
          <w:rFonts w:ascii="Tahoma" w:hAnsi="Tahoma" w:cs="Tahoma"/>
          <w:color w:val="000000"/>
          <w:sz w:val="20"/>
          <w:szCs w:val="20"/>
        </w:rPr>
      </w:pPr>
    </w:p>
    <w:p w:rsidR="006316C4" w:rsidRPr="00075503" w:rsidRDefault="006316C4" w:rsidP="006316C4">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Ocosingo, Chiapas; a dieciséis de diciembre de 2014. </w:t>
      </w:r>
    </w:p>
    <w:p w:rsidR="00557AEA" w:rsidRDefault="00557AEA" w:rsidP="006316C4">
      <w:pPr>
        <w:pStyle w:val="Pa2"/>
        <w:spacing w:line="240" w:lineRule="auto"/>
        <w:jc w:val="center"/>
        <w:rPr>
          <w:rFonts w:ascii="Tahoma" w:hAnsi="Tahoma" w:cs="Tahoma"/>
          <w:color w:val="000000"/>
          <w:sz w:val="20"/>
          <w:szCs w:val="20"/>
        </w:rPr>
      </w:pPr>
    </w:p>
    <w:p w:rsidR="006316C4" w:rsidRPr="00075503" w:rsidRDefault="006316C4" w:rsidP="006316C4">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Atentamente </w:t>
      </w:r>
    </w:p>
    <w:p w:rsidR="00557AEA" w:rsidRDefault="00557AEA" w:rsidP="006316C4">
      <w:pPr>
        <w:pStyle w:val="Pa2"/>
        <w:spacing w:line="240" w:lineRule="auto"/>
        <w:jc w:val="center"/>
        <w:rPr>
          <w:rFonts w:ascii="Tahoma" w:hAnsi="Tahoma" w:cs="Tahoma"/>
          <w:color w:val="000000"/>
          <w:sz w:val="20"/>
          <w:szCs w:val="20"/>
        </w:rPr>
      </w:pPr>
    </w:p>
    <w:p w:rsidR="006316C4" w:rsidRPr="00075503" w:rsidRDefault="006316C4" w:rsidP="006316C4">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Lic. Ofelia Yesenia Cruz López.- Rúbrica.</w:t>
      </w:r>
      <w:r w:rsidRPr="00075503">
        <w:rPr>
          <w:rFonts w:ascii="Tahoma" w:hAnsi="Tahoma" w:cs="Tahoma"/>
          <w:b/>
          <w:bCs/>
          <w:color w:val="000000"/>
          <w:sz w:val="20"/>
          <w:szCs w:val="20"/>
        </w:rPr>
        <w:t xml:space="preserve"> </w:t>
      </w:r>
    </w:p>
    <w:p w:rsidR="00611585" w:rsidRDefault="00611585"/>
    <w:sectPr w:rsidR="00611585" w:rsidSect="007A7A45">
      <w:footerReference w:type="default" r:id="rId6"/>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808" w:rsidRDefault="00666808" w:rsidP="0073371C">
      <w:pPr>
        <w:spacing w:after="0" w:line="240" w:lineRule="auto"/>
      </w:pPr>
      <w:r>
        <w:separator/>
      </w:r>
    </w:p>
  </w:endnote>
  <w:endnote w:type="continuationSeparator" w:id="0">
    <w:p w:rsidR="00666808" w:rsidRDefault="00666808" w:rsidP="007337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71C" w:rsidRPr="005E4CD2" w:rsidRDefault="0073371C" w:rsidP="0073371C">
    <w:pPr>
      <w:spacing w:after="0" w:line="240" w:lineRule="auto"/>
      <w:rPr>
        <w:rFonts w:ascii="Monotype Corsiva" w:hAnsi="Monotype Corsiva"/>
        <w:sz w:val="18"/>
        <w:szCs w:val="18"/>
      </w:rPr>
    </w:pPr>
    <w:r w:rsidRPr="005E4CD2">
      <w:rPr>
        <w:rFonts w:ascii="Monotype Corsiva" w:hAnsi="Monotype Corsiva"/>
        <w:sz w:val="18"/>
        <w:szCs w:val="18"/>
      </w:rPr>
      <w:t>Órgano de Fiscalización Superior del Congreso del Estado</w:t>
    </w:r>
  </w:p>
  <w:p w:rsidR="0073371C" w:rsidRPr="005E4CD2" w:rsidRDefault="0073371C" w:rsidP="0073371C">
    <w:pPr>
      <w:spacing w:after="0" w:line="240" w:lineRule="auto"/>
      <w:rPr>
        <w:rFonts w:ascii="Monotype Corsiva" w:hAnsi="Monotype Corsiva"/>
        <w:sz w:val="18"/>
        <w:szCs w:val="18"/>
      </w:rPr>
    </w:pPr>
    <w:r w:rsidRPr="005E4CD2">
      <w:rPr>
        <w:rFonts w:ascii="Monotype Corsiva" w:hAnsi="Monotype Corsiva"/>
        <w:sz w:val="18"/>
        <w:szCs w:val="18"/>
      </w:rPr>
      <w:t>Unidad de Asuntos Jurídicos</w:t>
    </w:r>
  </w:p>
  <w:p w:rsidR="0073371C" w:rsidRPr="005E4CD2" w:rsidRDefault="0073371C" w:rsidP="0073371C">
    <w:pPr>
      <w:spacing w:after="0" w:line="240" w:lineRule="auto"/>
      <w:rPr>
        <w:rFonts w:ascii="Monotype Corsiva" w:hAnsi="Monotype Corsiva"/>
        <w:sz w:val="18"/>
        <w:szCs w:val="18"/>
      </w:rPr>
    </w:pPr>
    <w:r w:rsidRPr="005E4CD2">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808" w:rsidRDefault="00666808" w:rsidP="0073371C">
      <w:pPr>
        <w:spacing w:after="0" w:line="240" w:lineRule="auto"/>
      </w:pPr>
      <w:r>
        <w:separator/>
      </w:r>
    </w:p>
  </w:footnote>
  <w:footnote w:type="continuationSeparator" w:id="0">
    <w:p w:rsidR="00666808" w:rsidRDefault="00666808" w:rsidP="007337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6316C4"/>
    <w:rsid w:val="00153CE4"/>
    <w:rsid w:val="00185F83"/>
    <w:rsid w:val="001E0765"/>
    <w:rsid w:val="00232DA0"/>
    <w:rsid w:val="003443D5"/>
    <w:rsid w:val="0052103B"/>
    <w:rsid w:val="00557AEA"/>
    <w:rsid w:val="00611585"/>
    <w:rsid w:val="006316C4"/>
    <w:rsid w:val="00666808"/>
    <w:rsid w:val="0073371C"/>
    <w:rsid w:val="007A0449"/>
    <w:rsid w:val="007A7A45"/>
    <w:rsid w:val="007E207A"/>
    <w:rsid w:val="00A90242"/>
    <w:rsid w:val="00BB79C2"/>
    <w:rsid w:val="00C61E0D"/>
    <w:rsid w:val="00C77A79"/>
    <w:rsid w:val="00D212E9"/>
    <w:rsid w:val="00DA0C1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03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2">
    <w:name w:val="Pa2"/>
    <w:basedOn w:val="Normal"/>
    <w:next w:val="Normal"/>
    <w:uiPriority w:val="99"/>
    <w:rsid w:val="006316C4"/>
    <w:pPr>
      <w:autoSpaceDE w:val="0"/>
      <w:autoSpaceDN w:val="0"/>
      <w:adjustRightInd w:val="0"/>
      <w:spacing w:after="0" w:line="221" w:lineRule="atLeast"/>
    </w:pPr>
    <w:rPr>
      <w:rFonts w:ascii="Helvetica" w:eastAsia="Calibri" w:hAnsi="Helvetica" w:cs="Helvetica"/>
      <w:sz w:val="24"/>
      <w:szCs w:val="24"/>
    </w:rPr>
  </w:style>
  <w:style w:type="paragraph" w:customStyle="1" w:styleId="Pa7">
    <w:name w:val="Pa7"/>
    <w:basedOn w:val="Normal"/>
    <w:next w:val="Normal"/>
    <w:uiPriority w:val="99"/>
    <w:rsid w:val="006316C4"/>
    <w:pPr>
      <w:autoSpaceDE w:val="0"/>
      <w:autoSpaceDN w:val="0"/>
      <w:adjustRightInd w:val="0"/>
      <w:spacing w:after="0" w:line="221" w:lineRule="atLeast"/>
    </w:pPr>
    <w:rPr>
      <w:rFonts w:ascii="Helvetica" w:eastAsia="Calibri" w:hAnsi="Helvetica" w:cs="Helvetica"/>
      <w:sz w:val="24"/>
      <w:szCs w:val="24"/>
    </w:rPr>
  </w:style>
  <w:style w:type="paragraph" w:customStyle="1" w:styleId="Pa6">
    <w:name w:val="Pa6"/>
    <w:basedOn w:val="Normal"/>
    <w:next w:val="Normal"/>
    <w:uiPriority w:val="99"/>
    <w:rsid w:val="006316C4"/>
    <w:pPr>
      <w:autoSpaceDE w:val="0"/>
      <w:autoSpaceDN w:val="0"/>
      <w:adjustRightInd w:val="0"/>
      <w:spacing w:after="0" w:line="221" w:lineRule="atLeast"/>
    </w:pPr>
    <w:rPr>
      <w:rFonts w:ascii="Helvetica" w:eastAsia="Calibri" w:hAnsi="Helvetica" w:cs="Helvetica"/>
      <w:sz w:val="24"/>
      <w:szCs w:val="24"/>
    </w:rPr>
  </w:style>
  <w:style w:type="paragraph" w:customStyle="1" w:styleId="Pa9">
    <w:name w:val="Pa9"/>
    <w:basedOn w:val="Normal"/>
    <w:next w:val="Normal"/>
    <w:uiPriority w:val="99"/>
    <w:rsid w:val="006316C4"/>
    <w:pPr>
      <w:autoSpaceDE w:val="0"/>
      <w:autoSpaceDN w:val="0"/>
      <w:adjustRightInd w:val="0"/>
      <w:spacing w:after="0" w:line="221" w:lineRule="atLeast"/>
    </w:pPr>
    <w:rPr>
      <w:rFonts w:ascii="Helvetica" w:eastAsia="Calibri" w:hAnsi="Helvetica" w:cs="Helvetica"/>
      <w:sz w:val="24"/>
      <w:szCs w:val="24"/>
    </w:rPr>
  </w:style>
  <w:style w:type="paragraph" w:customStyle="1" w:styleId="Pa5">
    <w:name w:val="Pa5"/>
    <w:basedOn w:val="Normal"/>
    <w:next w:val="Normal"/>
    <w:uiPriority w:val="99"/>
    <w:rsid w:val="006316C4"/>
    <w:pPr>
      <w:autoSpaceDE w:val="0"/>
      <w:autoSpaceDN w:val="0"/>
      <w:adjustRightInd w:val="0"/>
      <w:spacing w:after="0" w:line="221" w:lineRule="atLeast"/>
    </w:pPr>
    <w:rPr>
      <w:rFonts w:ascii="Helvetica" w:eastAsia="Calibri" w:hAnsi="Helvetica" w:cs="Helvetica"/>
      <w:sz w:val="24"/>
      <w:szCs w:val="24"/>
    </w:rPr>
  </w:style>
  <w:style w:type="paragraph" w:customStyle="1" w:styleId="Pa13">
    <w:name w:val="Pa13"/>
    <w:basedOn w:val="Normal"/>
    <w:next w:val="Normal"/>
    <w:uiPriority w:val="99"/>
    <w:rsid w:val="006316C4"/>
    <w:pPr>
      <w:autoSpaceDE w:val="0"/>
      <w:autoSpaceDN w:val="0"/>
      <w:adjustRightInd w:val="0"/>
      <w:spacing w:after="0" w:line="221" w:lineRule="atLeast"/>
    </w:pPr>
    <w:rPr>
      <w:rFonts w:ascii="Helvetica" w:eastAsia="Calibri" w:hAnsi="Helvetica" w:cs="Helvetica"/>
      <w:sz w:val="24"/>
      <w:szCs w:val="24"/>
    </w:rPr>
  </w:style>
  <w:style w:type="character" w:styleId="Textoennegrita">
    <w:name w:val="Strong"/>
    <w:basedOn w:val="Fuentedeprrafopredeter"/>
    <w:qFormat/>
    <w:rsid w:val="001E0765"/>
    <w:rPr>
      <w:b/>
      <w:bCs/>
    </w:rPr>
  </w:style>
  <w:style w:type="paragraph" w:styleId="Encabezado">
    <w:name w:val="header"/>
    <w:basedOn w:val="Normal"/>
    <w:link w:val="EncabezadoCar"/>
    <w:uiPriority w:val="99"/>
    <w:unhideWhenUsed/>
    <w:rsid w:val="0073371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3371C"/>
  </w:style>
  <w:style w:type="paragraph" w:styleId="Piedepgina">
    <w:name w:val="footer"/>
    <w:basedOn w:val="Normal"/>
    <w:link w:val="PiedepginaCar"/>
    <w:uiPriority w:val="99"/>
    <w:unhideWhenUsed/>
    <w:rsid w:val="0073371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3371C"/>
  </w:style>
  <w:style w:type="character" w:customStyle="1" w:styleId="ANOTACIONCar">
    <w:name w:val="ANOTACION Car"/>
    <w:basedOn w:val="Fuentedeprrafopredeter"/>
    <w:link w:val="ANOTACION"/>
    <w:locked/>
    <w:rsid w:val="00A90242"/>
    <w:rPr>
      <w:rFonts w:ascii="Times New Roman" w:eastAsia="Times New Roman" w:hAnsi="Times New Roman" w:cs="Times New Roman"/>
      <w:b/>
      <w:sz w:val="18"/>
      <w:szCs w:val="20"/>
      <w:lang w:val="es-ES_tradnl" w:eastAsia="es-ES"/>
    </w:rPr>
  </w:style>
  <w:style w:type="paragraph" w:customStyle="1" w:styleId="ANOTACION">
    <w:name w:val="ANOTACION"/>
    <w:basedOn w:val="Normal"/>
    <w:link w:val="ANOTACIONCar"/>
    <w:rsid w:val="00A90242"/>
    <w:pPr>
      <w:spacing w:before="101" w:after="101" w:line="216" w:lineRule="atLeast"/>
      <w:jc w:val="center"/>
    </w:pPr>
    <w:rPr>
      <w:rFonts w:ascii="Times New Roman" w:eastAsia="Times New Roman" w:hAnsi="Times New Roman" w:cs="Times New Roman"/>
      <w:b/>
      <w:sz w:val="18"/>
      <w:szCs w:val="20"/>
      <w:lang w:val="es-ES_tradnl" w:eastAsia="es-ES"/>
    </w:rPr>
  </w:style>
</w:styles>
</file>

<file path=word/webSettings.xml><?xml version="1.0" encoding="utf-8"?>
<w:webSettings xmlns:r="http://schemas.openxmlformats.org/officeDocument/2006/relationships" xmlns:w="http://schemas.openxmlformats.org/wordprocessingml/2006/main">
  <w:divs>
    <w:div w:id="48813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12</Pages>
  <Words>4265</Words>
  <Characters>23459</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27669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Ruben Eduardo Ochoa Esquinca</dc:creator>
  <cp:keywords/>
  <dc:description/>
  <cp:lastModifiedBy>cgarciah</cp:lastModifiedBy>
  <cp:revision>9</cp:revision>
  <dcterms:created xsi:type="dcterms:W3CDTF">2015-10-01T18:37:00Z</dcterms:created>
  <dcterms:modified xsi:type="dcterms:W3CDTF">2015-10-22T13:56:00Z</dcterms:modified>
</cp:coreProperties>
</file>